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958"/>
        <w:gridCol w:w="767"/>
        <w:gridCol w:w="112"/>
        <w:gridCol w:w="466"/>
        <w:gridCol w:w="53"/>
        <w:gridCol w:w="617"/>
        <w:gridCol w:w="87"/>
        <w:gridCol w:w="567"/>
        <w:gridCol w:w="295"/>
        <w:gridCol w:w="28"/>
        <w:gridCol w:w="1451"/>
        <w:gridCol w:w="145"/>
        <w:gridCol w:w="796"/>
        <w:gridCol w:w="54"/>
        <w:gridCol w:w="203"/>
        <w:gridCol w:w="656"/>
        <w:gridCol w:w="147"/>
        <w:gridCol w:w="1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000" w:type="pct"/>
            <w:gridSpan w:val="19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480" w:firstLineChars="200"/>
              <w:rPr>
                <w:rFonts w:hint="eastAsia" w:ascii="Times New Roman" w:hAnsi="Times New Roman" w:eastAsia="楷体_GB2312" w:cs="Times New Roman"/>
                <w:sz w:val="24"/>
                <w:szCs w:val="20"/>
                <w:lang w:val="en-GB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0"/>
                <w:lang w:val="en-GB"/>
              </w:rPr>
              <w:t>此调查问卷需要花费贵公司的宝贵时间，问卷内容涉及不同的部门。请贵公司的质量管理负责人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0"/>
                <w:lang w:val="en-GB" w:eastAsia="zh-CN"/>
              </w:rPr>
              <w:t>或专一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0"/>
                <w:lang w:val="en-US" w:eastAsia="zh-CN"/>
              </w:rPr>
              <w:t>的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0"/>
                <w:lang w:val="en-GB" w:eastAsia="zh-CN"/>
              </w:rPr>
              <w:t>对接人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0"/>
                <w:lang w:val="en-US" w:eastAsia="zh-CN"/>
              </w:rPr>
              <w:t>认真填写并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0"/>
                <w:lang w:val="en-GB"/>
              </w:rPr>
              <w:t>确认问卷信息的真实性。</w:t>
            </w:r>
          </w:p>
          <w:p>
            <w:pPr>
              <w:spacing w:line="400" w:lineRule="exact"/>
              <w:ind w:firstLine="480" w:firstLineChars="200"/>
              <w:rPr>
                <w:rFonts w:hint="default" w:ascii="Times New Roman" w:hAnsi="Times New Roman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0"/>
                <w:lang w:val="en-US" w:eastAsia="zh-CN"/>
              </w:rPr>
              <w:t>此表中的内容只是好想你公司现场审核的依据，承诺不会作为其他用途。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000" w:type="pct"/>
            <w:gridSpan w:val="19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楷体_GB2312" w:cs="Times New Roman"/>
                <w:sz w:val="24"/>
                <w:szCs w:val="20"/>
                <w:lang w:val="en-GB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lang w:eastAsia="zh-CN"/>
              </w:rPr>
              <w:t>供应商名称</w:t>
            </w:r>
            <w:r>
              <w:rPr>
                <w:rFonts w:ascii="Times New Roman" w:hAnsi="Times New Roman" w:eastAsia="楷体_GB2312" w:cs="Times New Roman"/>
                <w:sz w:val="24"/>
              </w:rPr>
              <w:t>（公司印章）: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000" w:type="pct"/>
            <w:gridSpan w:val="19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lang w:val="en-US" w:eastAsia="zh-CN"/>
              </w:rPr>
              <w:t>供应商地址：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000" w:type="pct"/>
            <w:gridSpan w:val="19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楷体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lang w:val="en-US" w:eastAsia="zh-CN"/>
              </w:rPr>
              <w:t>供应商联系人：                     职务：                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1638" w:type="pct"/>
            <w:gridSpan w:val="5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ind w:firstLine="480" w:firstLineChars="200"/>
              <w:jc w:val="both"/>
              <w:rPr>
                <w:rFonts w:hint="eastAsia" w:ascii="Times New Roman" w:hAnsi="Times New Roman" w:eastAsia="楷体_GB2312" w:cs="Times New Roman"/>
                <w:kern w:val="2"/>
                <w:sz w:val="24"/>
                <w:szCs w:val="22"/>
                <w:lang w:val="en-GB" w:eastAsia="zh-CN" w:bidi="ar-SA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lang w:eastAsia="zh-CN"/>
              </w:rPr>
              <w:t>供应商性质</w:t>
            </w:r>
          </w:p>
        </w:tc>
        <w:tc>
          <w:tcPr>
            <w:tcW w:w="3361" w:type="pct"/>
            <w:gridSpan w:val="14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eastAsia="楷体_GB2312" w:cs="Times New Roman"/>
                <w:sz w:val="24"/>
                <w:szCs w:val="20"/>
                <w:lang w:eastAsia="zh-CN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集团公司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中小型公司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eastAsia="zh-CN"/>
              </w:rPr>
              <w:t>合作社</w:t>
            </w: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eastAsia="zh-CN"/>
              </w:rPr>
              <w:t>贸易公司</w:t>
            </w: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        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eastAsia="zh-CN"/>
              </w:rPr>
              <w:t>进出口贸易公司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eastAsia="zh-CN"/>
              </w:rPr>
              <w:t>个体户</w:t>
            </w:r>
          </w:p>
          <w:p>
            <w:pPr>
              <w:jc w:val="left"/>
              <w:rPr>
                <w:rFonts w:hint="eastAsia" w:eastAsia="楷体_GB2312" w:cs="Times New Roman" w:asciiTheme="minorHAnsi" w:hAnsiTheme="minorHAnsi"/>
                <w:kern w:val="2"/>
                <w:sz w:val="24"/>
                <w:szCs w:val="20"/>
                <w:lang w:val="en-GB" w:eastAsia="zh-CN" w:bidi="ar-SA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eastAsia="zh-CN"/>
              </w:rPr>
              <w:t>其他（请说明）：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</w:trPr>
        <w:tc>
          <w:tcPr>
            <w:tcW w:w="1638" w:type="pct"/>
            <w:gridSpan w:val="5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tabs>
                <w:tab w:val="left" w:pos="1078"/>
              </w:tabs>
              <w:spacing w:line="360" w:lineRule="auto"/>
              <w:jc w:val="center"/>
              <w:rPr>
                <w:rFonts w:hint="default" w:ascii="Times New Roman" w:hAnsi="Times New Roman" w:eastAsia="楷体_GB2312" w:cs="Times New Roman"/>
                <w:kern w:val="2"/>
                <w:sz w:val="24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楷体_GB2312" w:cs="Times New Roman"/>
                <w:kern w:val="2"/>
                <w:sz w:val="24"/>
                <w:szCs w:val="18"/>
                <w:lang w:val="en-US" w:eastAsia="zh-CN" w:bidi="ar-SA"/>
              </w:rPr>
              <w:t>在供/预计提供包材明细（具体到单品明细，可以提供附件）</w:t>
            </w:r>
          </w:p>
        </w:tc>
        <w:tc>
          <w:tcPr>
            <w:tcW w:w="3361" w:type="pct"/>
            <w:gridSpan w:val="14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spacing w:line="360" w:lineRule="auto"/>
              <w:rPr>
                <w:rFonts w:hint="eastAsia" w:eastAsia="楷体_GB2312" w:cs="Times New Roman" w:asciiTheme="minorHAnsi" w:hAnsiTheme="minorHAnsi"/>
                <w:kern w:val="2"/>
                <w:sz w:val="24"/>
                <w:szCs w:val="20"/>
                <w:lang w:val="en-GB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5000" w:type="pct"/>
            <w:gridSpan w:val="19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楷体_GB2312" w:cs="Times New Roman"/>
                <w:kern w:val="2"/>
                <w:sz w:val="24"/>
                <w:szCs w:val="20"/>
                <w:lang w:val="en-GB" w:eastAsia="zh-CN" w:bidi="ar-SA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人 员 </w:t>
            </w:r>
            <w:bookmarkStart w:id="0" w:name="_GoBack"/>
            <w:bookmarkEnd w:id="0"/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联 系 清 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395" w:type="pct"/>
            <w:gridSpan w:val="4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采购部联系人</w:t>
            </w:r>
          </w:p>
        </w:tc>
        <w:tc>
          <w:tcPr>
            <w:tcW w:w="1089" w:type="pct"/>
            <w:gridSpan w:val="6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  <w:tc>
          <w:tcPr>
            <w:tcW w:w="772" w:type="pct"/>
            <w:gridSpan w:val="2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电话</w:t>
            </w:r>
          </w:p>
        </w:tc>
        <w:tc>
          <w:tcPr>
            <w:tcW w:w="1742" w:type="pct"/>
            <w:gridSpan w:val="7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395" w:type="pct"/>
            <w:gridSpan w:val="4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品控部联系人</w:t>
            </w:r>
          </w:p>
        </w:tc>
        <w:tc>
          <w:tcPr>
            <w:tcW w:w="1089" w:type="pct"/>
            <w:gridSpan w:val="6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  <w:tc>
          <w:tcPr>
            <w:tcW w:w="772" w:type="pct"/>
            <w:gridSpan w:val="2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电话</w:t>
            </w:r>
          </w:p>
        </w:tc>
        <w:tc>
          <w:tcPr>
            <w:tcW w:w="1742" w:type="pct"/>
            <w:gridSpan w:val="7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000" w:type="pct"/>
            <w:gridSpan w:val="19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本次</w:t>
            </w:r>
            <w:r>
              <w:rPr>
                <w:rFonts w:hint="eastAsia" w:eastAsia="楷体_GB2312" w:cs="Times New Roman"/>
                <w:sz w:val="24"/>
                <w:szCs w:val="20"/>
                <w:lang w:eastAsia="zh-CN"/>
              </w:rPr>
              <w:t>填表人</w:t>
            </w:r>
            <w:r>
              <w:rPr>
                <w:rFonts w:eastAsia="楷体_GB2312" w:cs="Times New Roman"/>
                <w:sz w:val="24"/>
                <w:szCs w:val="20"/>
              </w:rPr>
              <w:t>签名</w:t>
            </w:r>
            <w:r>
              <w:rPr>
                <w:rFonts w:hint="eastAsia" w:eastAsia="楷体_GB2312" w:cs="Times New Roman"/>
                <w:sz w:val="24"/>
                <w:szCs w:val="20"/>
                <w:lang w:eastAsia="zh-CN"/>
              </w:rPr>
              <w:t>：</w:t>
            </w: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           所属部门：           职位：       日期：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000" w:type="pct"/>
            <w:gridSpan w:val="19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center"/>
              <w:rPr>
                <w:rFonts w:hint="eastAsia" w:eastAsia="楷体_GB2312" w:cs="Times New Roman"/>
                <w:b/>
                <w:bCs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Cs/>
                <w:sz w:val="28"/>
                <w:szCs w:val="28"/>
                <w:lang w:val="en-US" w:eastAsia="zh-CN"/>
              </w:rPr>
              <w:t>调</w:t>
            </w:r>
            <w:r>
              <w:rPr>
                <w:rFonts w:hint="eastAsia" w:ascii="宋体" w:hAnsi="宋体" w:cs="宋体"/>
                <w:b/>
                <w:bCs/>
                <w:iCs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iCs/>
                <w:sz w:val="28"/>
                <w:szCs w:val="28"/>
                <w:lang w:val="en-US" w:eastAsia="zh-CN"/>
              </w:rPr>
              <w:t>查</w:t>
            </w:r>
            <w:r>
              <w:rPr>
                <w:rFonts w:hint="eastAsia" w:ascii="宋体" w:hAnsi="宋体" w:cs="宋体"/>
                <w:b/>
                <w:bCs/>
                <w:iCs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iCs/>
                <w:sz w:val="28"/>
                <w:szCs w:val="28"/>
                <w:lang w:val="en-US" w:eastAsia="zh-CN"/>
              </w:rPr>
              <w:t>内</w:t>
            </w:r>
            <w:r>
              <w:rPr>
                <w:rFonts w:hint="eastAsia" w:ascii="宋体" w:hAnsi="宋体" w:cs="宋体"/>
                <w:b/>
                <w:bCs/>
                <w:iCs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iCs/>
                <w:sz w:val="28"/>
                <w:szCs w:val="28"/>
                <w:lang w:val="en-US" w:eastAsia="zh-CN"/>
              </w:rPr>
              <w:t>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000" w:type="pct"/>
            <w:gridSpan w:val="19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/>
                <w:bCs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/>
                <w:bCs/>
                <w:iCs/>
                <w:sz w:val="24"/>
                <w:szCs w:val="20"/>
                <w:lang w:val="en-US" w:eastAsia="zh-CN"/>
              </w:rPr>
              <w:t>1  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336" w:type="pct"/>
            <w:gridSpan w:val="3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/>
                <w:bCs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  <w:t>企业成立时间</w:t>
            </w:r>
          </w:p>
        </w:tc>
        <w:tc>
          <w:tcPr>
            <w:tcW w:w="3663" w:type="pct"/>
            <w:gridSpan w:val="16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/>
                <w:bCs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3年以内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3-5年 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5-10年 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10年以上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336" w:type="pct"/>
            <w:gridSpan w:val="3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/>
                <w:bCs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  <w:t>合同员工人数</w:t>
            </w:r>
          </w:p>
        </w:tc>
        <w:tc>
          <w:tcPr>
            <w:tcW w:w="3663" w:type="pct"/>
            <w:gridSpan w:val="16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/>
                <w:bCs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30人以内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30-100人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100-300人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300人以上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336" w:type="pct"/>
            <w:gridSpan w:val="3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  <w:t>质量管理人数</w:t>
            </w:r>
          </w:p>
        </w:tc>
        <w:tc>
          <w:tcPr>
            <w:tcW w:w="3663" w:type="pct"/>
            <w:gridSpan w:val="16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         人；占总人数的 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</w:trPr>
        <w:tc>
          <w:tcPr>
            <w:tcW w:w="1336" w:type="pct"/>
            <w:gridSpan w:val="3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/>
                <w:bCs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  <w:t>贵公司主要客户名称</w:t>
            </w:r>
          </w:p>
        </w:tc>
        <w:tc>
          <w:tcPr>
            <w:tcW w:w="3663" w:type="pct"/>
            <w:gridSpan w:val="16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b/>
                <w:bCs/>
                <w:iCs/>
                <w:sz w:val="24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336" w:type="pct"/>
            <w:gridSpan w:val="3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  <w:t xml:space="preserve">证件 </w:t>
            </w:r>
          </w:p>
        </w:tc>
        <w:tc>
          <w:tcPr>
            <w:tcW w:w="3663" w:type="pct"/>
            <w:gridSpan w:val="16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/>
                <w:bCs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齐全、有效 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齐全未年检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不齐全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936" w:type="pct"/>
            <w:gridSpan w:val="2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  <w:t>注册资本/万元</w:t>
            </w:r>
          </w:p>
        </w:tc>
        <w:tc>
          <w:tcPr>
            <w:tcW w:w="702" w:type="pct"/>
            <w:gridSpan w:val="3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</w:pPr>
          </w:p>
        </w:tc>
        <w:tc>
          <w:tcPr>
            <w:tcW w:w="845" w:type="pct"/>
            <w:gridSpan w:val="5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  <w:t>年总产值/万元</w:t>
            </w:r>
          </w:p>
        </w:tc>
        <w:tc>
          <w:tcPr>
            <w:tcW w:w="848" w:type="pct"/>
            <w:gridSpan w:val="3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</w:pPr>
          </w:p>
        </w:tc>
        <w:tc>
          <w:tcPr>
            <w:tcW w:w="969" w:type="pct"/>
            <w:gridSpan w:val="5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  <w:t>年销售额/万元</w:t>
            </w:r>
          </w:p>
        </w:tc>
        <w:tc>
          <w:tcPr>
            <w:tcW w:w="696" w:type="pct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b/>
                <w:bCs/>
                <w:iCs/>
                <w:sz w:val="24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1395" w:type="pct"/>
            <w:gridSpan w:val="4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  <w:t>所供物料采购金额 万元（在供物料）</w:t>
            </w:r>
          </w:p>
        </w:tc>
        <w:tc>
          <w:tcPr>
            <w:tcW w:w="1089" w:type="pct"/>
            <w:gridSpan w:val="6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</w:pPr>
          </w:p>
        </w:tc>
        <w:tc>
          <w:tcPr>
            <w:tcW w:w="1398" w:type="pct"/>
            <w:gridSpan w:val="6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  <w:t>预计物料采购金额 万元（新供应商）</w:t>
            </w:r>
          </w:p>
        </w:tc>
        <w:tc>
          <w:tcPr>
            <w:tcW w:w="1116" w:type="pct"/>
            <w:gridSpan w:val="3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b/>
                <w:bCs/>
                <w:iCs/>
                <w:sz w:val="24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395" w:type="pct"/>
            <w:gridSpan w:val="4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  <w:t>厂房总面积/平方米</w:t>
            </w:r>
          </w:p>
        </w:tc>
        <w:tc>
          <w:tcPr>
            <w:tcW w:w="1089" w:type="pct"/>
            <w:gridSpan w:val="6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</w:pPr>
          </w:p>
        </w:tc>
        <w:tc>
          <w:tcPr>
            <w:tcW w:w="1292" w:type="pct"/>
            <w:gridSpan w:val="5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  <w:t>生产车间面积/平方米</w:t>
            </w:r>
          </w:p>
        </w:tc>
        <w:tc>
          <w:tcPr>
            <w:tcW w:w="1222" w:type="pct"/>
            <w:gridSpan w:val="4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395" w:type="pct"/>
            <w:gridSpan w:val="4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  <w:t>日生产能力</w:t>
            </w:r>
          </w:p>
        </w:tc>
        <w:tc>
          <w:tcPr>
            <w:tcW w:w="1089" w:type="pct"/>
            <w:gridSpan w:val="6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  <w:t xml:space="preserve">              </w:t>
            </w:r>
          </w:p>
        </w:tc>
        <w:tc>
          <w:tcPr>
            <w:tcW w:w="1292" w:type="pct"/>
            <w:gridSpan w:val="5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  <w:t>合作物料日生产能力</w:t>
            </w:r>
          </w:p>
        </w:tc>
        <w:tc>
          <w:tcPr>
            <w:tcW w:w="1222" w:type="pct"/>
            <w:gridSpan w:val="4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395" w:type="pct"/>
            <w:gridSpan w:val="4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  <w:t>目标物料生产线情况</w:t>
            </w:r>
          </w:p>
        </w:tc>
        <w:tc>
          <w:tcPr>
            <w:tcW w:w="3604" w:type="pct"/>
            <w:gridSpan w:val="15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</w:pPr>
            <w:sdt>
              <w:sdtPr>
                <w:rPr>
                  <w:rFonts w:eastAsia="楷体_GB2312" w:cs="Times New Roman"/>
                  <w:b w:val="0"/>
                  <w:bCs w:val="0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b w:val="0"/>
                  <w:bCs w:val="0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b w:val="0"/>
                    <w:bCs w:val="0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  <w:t xml:space="preserve">全自动化   </w:t>
            </w:r>
            <w:sdt>
              <w:sdtPr>
                <w:rPr>
                  <w:rFonts w:eastAsia="楷体_GB2312" w:cs="Times New Roman"/>
                  <w:b w:val="0"/>
                  <w:bCs w:val="0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b w:val="0"/>
                  <w:bCs w:val="0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b w:val="0"/>
                    <w:bCs w:val="0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  <w:t xml:space="preserve">半自动化    </w:t>
            </w:r>
            <w:sdt>
              <w:sdtPr>
                <w:rPr>
                  <w:rFonts w:eastAsia="楷体_GB2312" w:cs="Times New Roman"/>
                  <w:b w:val="0"/>
                  <w:bCs w:val="0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b w:val="0"/>
                  <w:bCs w:val="0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b w:val="0"/>
                    <w:bCs w:val="0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  <w:t>手工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395" w:type="pct"/>
            <w:gridSpan w:val="4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  <w:t>目标物料生产周期</w:t>
            </w:r>
          </w:p>
        </w:tc>
        <w:tc>
          <w:tcPr>
            <w:tcW w:w="3604" w:type="pct"/>
            <w:gridSpan w:val="15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eastAsia="楷体_GB2312" w:cs="Times New Roman"/>
                <w:b w:val="0"/>
                <w:bCs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5000" w:type="pct"/>
            <w:gridSpan w:val="19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/>
                <w:bCs/>
                <w:sz w:val="24"/>
                <w:szCs w:val="20"/>
                <w:lang w:val="en-US" w:eastAsia="zh-CN"/>
              </w:rPr>
              <w:t>2</w:t>
            </w:r>
            <w:r>
              <w:rPr>
                <w:rFonts w:hint="eastAsia" w:eastAsia="楷体_GB2312" w:cs="Times New Roman"/>
                <w:b/>
                <w:bCs/>
                <w:sz w:val="24"/>
                <w:szCs w:val="20"/>
                <w:lang w:val="en-US" w:eastAsia="zh-CN"/>
              </w:rPr>
              <w:t xml:space="preserve">  </w:t>
            </w:r>
            <w:r>
              <w:rPr>
                <w:rFonts w:hint="eastAsia" w:eastAsia="楷体_GB2312" w:cs="Times New Roman"/>
                <w:b/>
                <w:bCs/>
                <w:sz w:val="24"/>
                <w:szCs w:val="20"/>
                <w:lang w:val="en-US" w:eastAsia="zh-CN"/>
              </w:rPr>
              <w:t>目标物料情况（可以提供附件）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395" w:type="pct"/>
            <w:gridSpan w:val="4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center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物料名称</w:t>
            </w:r>
          </w:p>
        </w:tc>
        <w:tc>
          <w:tcPr>
            <w:tcW w:w="1103" w:type="pct"/>
            <w:gridSpan w:val="7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center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执行标准</w:t>
            </w:r>
          </w:p>
        </w:tc>
        <w:tc>
          <w:tcPr>
            <w:tcW w:w="1249" w:type="pct"/>
            <w:gridSpan w:val="3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center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营业执照所属类别</w:t>
            </w:r>
          </w:p>
        </w:tc>
        <w:tc>
          <w:tcPr>
            <w:tcW w:w="1250" w:type="pct"/>
            <w:gridSpan w:val="5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center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生产许可/印刷许可所属类别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395" w:type="pct"/>
            <w:gridSpan w:val="4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  <w:tc>
          <w:tcPr>
            <w:tcW w:w="1103" w:type="pct"/>
            <w:gridSpan w:val="7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  <w:tc>
          <w:tcPr>
            <w:tcW w:w="1249" w:type="pct"/>
            <w:gridSpan w:val="3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  <w:tc>
          <w:tcPr>
            <w:tcW w:w="1250" w:type="pct"/>
            <w:gridSpan w:val="5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395" w:type="pct"/>
            <w:gridSpan w:val="4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  <w:tc>
          <w:tcPr>
            <w:tcW w:w="1103" w:type="pct"/>
            <w:gridSpan w:val="7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  <w:tc>
          <w:tcPr>
            <w:tcW w:w="1249" w:type="pct"/>
            <w:gridSpan w:val="3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  <w:tc>
          <w:tcPr>
            <w:tcW w:w="1250" w:type="pct"/>
            <w:gridSpan w:val="5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395" w:type="pct"/>
            <w:gridSpan w:val="4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  <w:tc>
          <w:tcPr>
            <w:tcW w:w="1103" w:type="pct"/>
            <w:gridSpan w:val="7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  <w:tc>
          <w:tcPr>
            <w:tcW w:w="1249" w:type="pct"/>
            <w:gridSpan w:val="3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  <w:tc>
          <w:tcPr>
            <w:tcW w:w="1250" w:type="pct"/>
            <w:gridSpan w:val="5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395" w:type="pct"/>
            <w:gridSpan w:val="4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  <w:tc>
          <w:tcPr>
            <w:tcW w:w="1103" w:type="pct"/>
            <w:gridSpan w:val="7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  <w:tc>
          <w:tcPr>
            <w:tcW w:w="1249" w:type="pct"/>
            <w:gridSpan w:val="3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  <w:tc>
          <w:tcPr>
            <w:tcW w:w="1250" w:type="pct"/>
            <w:gridSpan w:val="5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000" w:type="pct"/>
            <w:gridSpan w:val="19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/>
                <w:bCs/>
                <w:sz w:val="24"/>
                <w:szCs w:val="20"/>
                <w:lang w:val="en-US" w:eastAsia="zh-CN"/>
              </w:rPr>
              <w:t>3  检验能力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484" w:type="pct"/>
            <w:gridSpan w:val="10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原材料进厂检验</w:t>
            </w:r>
          </w:p>
        </w:tc>
        <w:tc>
          <w:tcPr>
            <w:tcW w:w="2515" w:type="pct"/>
            <w:gridSpan w:val="9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自检 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委托检测  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不检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484" w:type="pct"/>
            <w:gridSpan w:val="10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成品出厂检验</w:t>
            </w:r>
          </w:p>
        </w:tc>
        <w:tc>
          <w:tcPr>
            <w:tcW w:w="2515" w:type="pct"/>
            <w:gridSpan w:val="9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自检 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委托检测  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不检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2484" w:type="pct"/>
            <w:gridSpan w:val="10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生产过程人机料法环的检验</w:t>
            </w:r>
          </w:p>
        </w:tc>
        <w:tc>
          <w:tcPr>
            <w:tcW w:w="2515" w:type="pct"/>
            <w:gridSpan w:val="9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自检 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委托检测  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不检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000" w:type="pct"/>
            <w:gridSpan w:val="19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/>
                <w:bCs/>
                <w:sz w:val="24"/>
                <w:szCs w:val="20"/>
                <w:lang w:val="en-US" w:eastAsia="zh-CN"/>
              </w:rPr>
              <w:t>4  产品价格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484" w:type="pct"/>
            <w:gridSpan w:val="10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/>
                <w:bCs/>
                <w:sz w:val="24"/>
                <w:szCs w:val="20"/>
                <w:lang w:val="en-US" w:eastAsia="zh-CN"/>
              </w:rPr>
            </w:pPr>
            <w:r>
              <w:rPr>
                <w:rFonts w:hint="default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  <w:t>完整的成本结构</w:t>
            </w:r>
          </w:p>
        </w:tc>
        <w:tc>
          <w:tcPr>
            <w:tcW w:w="2515" w:type="pct"/>
            <w:gridSpan w:val="9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b/>
                <w:bCs/>
                <w:sz w:val="24"/>
                <w:szCs w:val="20"/>
                <w:lang w:val="en-US" w:eastAsia="zh-CN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有 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有但不完整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没有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666" w:type="pct"/>
            <w:gridSpan w:val="6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b/>
                <w:b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  <w:t>价格的竞争优势</w:t>
            </w:r>
          </w:p>
        </w:tc>
        <w:tc>
          <w:tcPr>
            <w:tcW w:w="3333" w:type="pct"/>
            <w:gridSpan w:val="13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eastAsia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  <w:t>□比同类产品低  □和同类产品相同  □比同类产品高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5000" w:type="pct"/>
            <w:gridSpan w:val="19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/>
                <w:bCs/>
                <w:sz w:val="24"/>
                <w:szCs w:val="20"/>
                <w:lang w:val="en-US" w:eastAsia="zh-CN"/>
              </w:rPr>
              <w:t>5  通过管理体系情况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395" w:type="pct"/>
            <w:gridSpan w:val="4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iCs/>
                <w:sz w:val="24"/>
                <w:szCs w:val="20"/>
                <w:lang w:val="en-US" w:eastAsia="zh-CN"/>
              </w:rPr>
              <w:t>管理体系情况（如实填写通过的管理体系）</w:t>
            </w:r>
          </w:p>
        </w:tc>
        <w:tc>
          <w:tcPr>
            <w:tcW w:w="3604" w:type="pct"/>
            <w:gridSpan w:val="15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64"/>
              <w:spacing w:line="400" w:lineRule="exact"/>
              <w:jc w:val="both"/>
              <w:rPr>
                <w:rFonts w:hint="default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5000" w:type="pct"/>
            <w:gridSpan w:val="19"/>
            <w:tcBorders>
              <w:left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eastAsia" w:eastAsia="楷体_GB2312" w:cs="Times New Roman"/>
                <w:b/>
                <w:sz w:val="24"/>
                <w:szCs w:val="20"/>
                <w:lang w:val="en-GB" w:eastAsia="zh-CN"/>
              </w:rPr>
            </w:pPr>
            <w:r>
              <w:rPr>
                <w:rFonts w:hint="eastAsia" w:eastAsia="楷体_GB2312" w:cs="Times New Roman"/>
                <w:b/>
                <w:sz w:val="24"/>
                <w:szCs w:val="20"/>
                <w:lang w:val="en-US" w:eastAsia="zh-CN"/>
              </w:rPr>
              <w:t>6   管理</w:t>
            </w:r>
            <w:r>
              <w:rPr>
                <w:rFonts w:hint="eastAsia" w:eastAsia="楷体_GB2312" w:cs="Times New Roman"/>
                <w:b/>
                <w:bCs/>
                <w:iCs/>
                <w:sz w:val="24"/>
                <w:szCs w:val="20"/>
                <w:lang w:val="en-US" w:eastAsia="zh-CN"/>
              </w:rPr>
              <w:t>体系审核情况</w:t>
            </w:r>
            <w:r>
              <w:rPr>
                <w:rFonts w:eastAsia="楷体_GB2312" w:cs="Times New Roman"/>
                <w:b/>
                <w:bCs/>
                <w:iCs/>
                <w:sz w:val="24"/>
                <w:szCs w:val="20"/>
                <w:lang w:val="en-GB"/>
              </w:rPr>
              <w:t xml:space="preserve"> </w:t>
            </w:r>
            <w:r>
              <w:rPr>
                <w:rFonts w:hint="eastAsia" w:eastAsia="楷体_GB2312" w:cs="Times New Roman"/>
                <w:b/>
                <w:bCs/>
                <w:iCs/>
                <w:sz w:val="24"/>
                <w:szCs w:val="20"/>
                <w:lang w:val="en-GB" w:eastAsia="zh-CN"/>
              </w:rPr>
              <w:t>（</w:t>
            </w:r>
            <w:r>
              <w:rPr>
                <w:rFonts w:hint="eastAsia" w:eastAsia="楷体_GB2312" w:cs="Times New Roman"/>
                <w:b/>
                <w:bCs/>
                <w:iCs/>
                <w:sz w:val="24"/>
                <w:szCs w:val="20"/>
                <w:lang w:val="en-US" w:eastAsia="zh-CN"/>
              </w:rPr>
              <w:t>不适用的企业可以不填写</w:t>
            </w:r>
            <w:r>
              <w:rPr>
                <w:rFonts w:hint="eastAsia" w:eastAsia="楷体_GB2312" w:cs="Times New Roman"/>
                <w:b/>
                <w:bCs/>
                <w:iCs/>
                <w:sz w:val="24"/>
                <w:szCs w:val="20"/>
                <w:lang w:val="en-GB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435" w:type="pct"/>
            <w:vMerge w:val="restar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b/>
                <w:b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  <w:t>6.1</w:t>
            </w:r>
          </w:p>
        </w:tc>
        <w:tc>
          <w:tcPr>
            <w:tcW w:w="4564" w:type="pct"/>
            <w:gridSpan w:val="18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b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  <w:t>管理体系的最近一次审核情况</w:t>
            </w:r>
            <w:r>
              <w:rPr>
                <w:rFonts w:hint="eastAsia" w:eastAsia="楷体_GB2312" w:cs="Times New Roman"/>
                <w:b w:val="0"/>
                <w:bCs w:val="0"/>
                <w:sz w:val="24"/>
                <w:szCs w:val="20"/>
                <w:lang w:val="en-GB" w:eastAsia="zh-CN"/>
              </w:rPr>
              <w:t>（也可以附件形式提供）</w:t>
            </w:r>
            <w:r>
              <w:rPr>
                <w:rFonts w:eastAsia="楷体_GB2312" w:cs="Times New Roman"/>
                <w:b w:val="0"/>
                <w:bCs w:val="0"/>
                <w:sz w:val="24"/>
                <w:szCs w:val="20"/>
                <w:lang w:val="en-GB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35" w:type="pct"/>
            <w:vMerge w:val="continue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b/>
                <w:bCs/>
                <w:sz w:val="24"/>
                <w:szCs w:val="20"/>
                <w:lang w:val="en-GB"/>
              </w:rPr>
            </w:pPr>
          </w:p>
        </w:tc>
        <w:tc>
          <w:tcPr>
            <w:tcW w:w="1553" w:type="pct"/>
            <w:gridSpan w:val="6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jc w:val="center"/>
              <w:rPr>
                <w:rFonts w:hint="eastAsia" w:eastAsia="楷体_GB2312" w:cs="Times New Roman"/>
                <w:sz w:val="24"/>
                <w:szCs w:val="20"/>
                <w:lang w:val="en-GB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审核</w:t>
            </w:r>
            <w:r>
              <w:rPr>
                <w:rFonts w:hint="eastAsia" w:eastAsia="楷体_GB2312" w:cs="Times New Roman"/>
                <w:sz w:val="24"/>
                <w:szCs w:val="20"/>
                <w:lang w:val="en-GB" w:eastAsia="zh-CN"/>
              </w:rPr>
              <w:t>机构</w:t>
            </w:r>
          </w:p>
        </w:tc>
        <w:tc>
          <w:tcPr>
            <w:tcW w:w="1788" w:type="pct"/>
            <w:gridSpan w:val="8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jc w:val="center"/>
              <w:rPr>
                <w:rFonts w:hint="eastAsia" w:eastAsia="楷体_GB2312" w:cs="Times New Roman"/>
                <w:sz w:val="24"/>
                <w:szCs w:val="20"/>
                <w:lang w:val="en-GB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审核时间</w:t>
            </w:r>
          </w:p>
        </w:tc>
        <w:tc>
          <w:tcPr>
            <w:tcW w:w="1222" w:type="pct"/>
            <w:gridSpan w:val="4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jc w:val="center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GB" w:eastAsia="zh-CN"/>
              </w:rPr>
              <w:t>问题项</w:t>
            </w: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/整改项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35" w:type="pct"/>
            <w:vMerge w:val="continue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b/>
                <w:bCs/>
                <w:sz w:val="24"/>
                <w:szCs w:val="20"/>
                <w:lang w:val="en-GB"/>
              </w:rPr>
            </w:pPr>
          </w:p>
        </w:tc>
        <w:tc>
          <w:tcPr>
            <w:tcW w:w="1553" w:type="pct"/>
            <w:gridSpan w:val="6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jc w:val="center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  <w:tc>
          <w:tcPr>
            <w:tcW w:w="1788" w:type="pct"/>
            <w:gridSpan w:val="8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jc w:val="center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  <w:tc>
          <w:tcPr>
            <w:tcW w:w="1222" w:type="pct"/>
            <w:gridSpan w:val="4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jc w:val="center"/>
              <w:rPr>
                <w:rFonts w:hint="eastAsia" w:eastAsia="楷体_GB2312" w:cs="Times New Roman"/>
                <w:sz w:val="24"/>
                <w:szCs w:val="20"/>
                <w:lang w:val="en-GB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35" w:type="pct"/>
            <w:vMerge w:val="continue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b/>
                <w:bCs/>
                <w:sz w:val="24"/>
                <w:szCs w:val="20"/>
                <w:lang w:val="en-GB"/>
              </w:rPr>
            </w:pPr>
          </w:p>
        </w:tc>
        <w:tc>
          <w:tcPr>
            <w:tcW w:w="1553" w:type="pct"/>
            <w:gridSpan w:val="6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jc w:val="center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  <w:tc>
          <w:tcPr>
            <w:tcW w:w="1788" w:type="pct"/>
            <w:gridSpan w:val="8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jc w:val="center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</w:p>
        </w:tc>
        <w:tc>
          <w:tcPr>
            <w:tcW w:w="1222" w:type="pct"/>
            <w:gridSpan w:val="4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jc w:val="center"/>
              <w:rPr>
                <w:rFonts w:hint="eastAsia" w:eastAsia="楷体_GB2312" w:cs="Times New Roman"/>
                <w:sz w:val="24"/>
                <w:szCs w:val="20"/>
                <w:lang w:val="en-GB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6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.</w:t>
            </w: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2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shd w:val="clear" w:color="auto" w:fill="FFFFFF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贵公司是否有召回系统</w:t>
            </w:r>
            <w:r>
              <w:rPr>
                <w:rFonts w:hint="eastAsia" w:eastAsia="楷体_GB2312" w:cs="Times New Roman"/>
                <w:sz w:val="24"/>
                <w:szCs w:val="20"/>
                <w:lang w:val="en-GB" w:eastAsia="zh-CN"/>
              </w:rPr>
              <w:t>或是召回管理办法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2058349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是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1968856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  <w:lang w:val="en-GB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6.3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贵公司是否有定期生产/产品安全自查？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2058349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是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1968856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  <w:lang w:val="en-GB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6.4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贵公司</w:t>
            </w:r>
            <w:r>
              <w:rPr>
                <w:rFonts w:eastAsia="楷体_GB2312" w:cs="Times New Roman"/>
                <w:sz w:val="24"/>
                <w:szCs w:val="20"/>
              </w:rPr>
              <w:t>是否有</w:t>
            </w:r>
            <w:r>
              <w:rPr>
                <w:rFonts w:hint="eastAsia" w:eastAsia="楷体_GB2312" w:cs="Times New Roman"/>
                <w:sz w:val="24"/>
                <w:szCs w:val="20"/>
                <w:lang w:eastAsia="zh-CN"/>
              </w:rPr>
              <w:t>质量</w:t>
            </w: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安全</w:t>
            </w:r>
            <w:r>
              <w:rPr>
                <w:rFonts w:eastAsia="楷体_GB2312" w:cs="Times New Roman"/>
                <w:sz w:val="24"/>
                <w:szCs w:val="20"/>
              </w:rPr>
              <w:t>培训计划？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1906416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是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720640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  <w:lang w:val="en-GB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6.5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贵公司的产品是否具备可追溯的功能？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1041172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是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410579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  <w:lang w:val="en-GB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5000" w:type="pct"/>
            <w:gridSpan w:val="19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b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b/>
                <w:sz w:val="24"/>
                <w:szCs w:val="20"/>
                <w:lang w:val="en-US" w:eastAsia="zh-CN"/>
              </w:rPr>
              <w:t xml:space="preserve">7  </w:t>
            </w:r>
            <w:r>
              <w:rPr>
                <w:rFonts w:eastAsia="楷体_GB2312" w:cs="Times New Roman"/>
                <w:b/>
                <w:sz w:val="24"/>
                <w:szCs w:val="20"/>
                <w:lang w:val="en-GB"/>
              </w:rPr>
              <w:t>工厂概况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35" w:type="pct"/>
            <w:tcBorders>
              <w:left w:val="single" w:color="auto" w:sz="8" w:space="0"/>
              <w:bottom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7.1</w:t>
            </w:r>
          </w:p>
        </w:tc>
        <w:tc>
          <w:tcPr>
            <w:tcW w:w="3790" w:type="pct"/>
            <w:gridSpan w:val="16"/>
            <w:tcBorders>
              <w:bottom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/>
                <w:sz w:val="24"/>
                <w:szCs w:val="20"/>
              </w:rPr>
              <w:t>贵公司是否有一个以上生产或仓储现场？如有请填写下面信息。</w:t>
            </w:r>
          </w:p>
        </w:tc>
        <w:tc>
          <w:tcPr>
            <w:tcW w:w="773" w:type="pct"/>
            <w:gridSpan w:val="2"/>
            <w:tcBorders>
              <w:bottom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1034611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是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193430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435" w:type="pct"/>
            <w:vMerge w:val="restart"/>
            <w:tcBorders>
              <w:top w:val="single" w:color="auto" w:sz="8" w:space="0"/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7.1.1</w:t>
            </w:r>
          </w:p>
        </w:tc>
        <w:tc>
          <w:tcPr>
            <w:tcW w:w="1598" w:type="pct"/>
            <w:gridSpan w:val="7"/>
            <w:tcBorders>
              <w:top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jc w:val="center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/>
                <w:sz w:val="24"/>
                <w:szCs w:val="20"/>
              </w:rPr>
              <w:t>其它生产/仓储现场的地址</w:t>
            </w:r>
          </w:p>
        </w:tc>
        <w:tc>
          <w:tcPr>
            <w:tcW w:w="2965" w:type="pct"/>
            <w:gridSpan w:val="11"/>
            <w:tcBorders>
              <w:top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jc w:val="center"/>
              <w:rPr>
                <w:rFonts w:eastAsia="楷体_GB2312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435" w:type="pct"/>
            <w:vMerge w:val="continue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</w:p>
        </w:tc>
        <w:tc>
          <w:tcPr>
            <w:tcW w:w="1598" w:type="pct"/>
            <w:gridSpan w:val="7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/>
                <w:sz w:val="24"/>
                <w:szCs w:val="20"/>
              </w:rPr>
              <w:t>现场进行的工序</w:t>
            </w:r>
          </w:p>
        </w:tc>
        <w:tc>
          <w:tcPr>
            <w:tcW w:w="2965" w:type="pct"/>
            <w:gridSpan w:val="11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435" w:type="pct"/>
            <w:vMerge w:val="continue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 xml:space="preserve">在此现场生产的产品是否可追溯？ 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954610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是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-638570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  <w:lang w:val="en-GB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5000" w:type="pct"/>
            <w:gridSpan w:val="19"/>
            <w:tcBorders>
              <w:left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b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b/>
                <w:sz w:val="24"/>
                <w:szCs w:val="20"/>
                <w:lang w:val="en-US" w:eastAsia="zh-CN"/>
              </w:rPr>
              <w:t xml:space="preserve">7.2  </w:t>
            </w:r>
            <w:r>
              <w:rPr>
                <w:rFonts w:eastAsia="楷体_GB2312" w:cs="Times New Roman"/>
                <w:b/>
                <w:sz w:val="24"/>
                <w:szCs w:val="20"/>
                <w:lang w:val="en-GB"/>
              </w:rPr>
              <w:t>仓</w:t>
            </w:r>
            <w:r>
              <w:rPr>
                <w:rFonts w:hint="eastAsia" w:eastAsia="楷体_GB2312" w:cs="Times New Roman"/>
                <w:b/>
                <w:sz w:val="24"/>
                <w:szCs w:val="20"/>
                <w:lang w:val="en-US" w:eastAsia="zh-CN"/>
              </w:rPr>
              <w:t xml:space="preserve"> </w:t>
            </w:r>
            <w:r>
              <w:rPr>
                <w:rFonts w:eastAsia="楷体_GB2312" w:cs="Times New Roman"/>
                <w:b/>
                <w:sz w:val="24"/>
                <w:szCs w:val="20"/>
                <w:lang w:val="en-GB"/>
              </w:rPr>
              <w:t>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7.2.1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进入仓库是否仅限于被授权的人员？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859627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是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982037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  <w:lang w:val="en-GB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7.2.2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是否有来料的记录（包括批号、供应商等信息）？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955374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是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-1531947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  <w:lang w:val="en-GB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7.2</w:t>
            </w:r>
            <w:r>
              <w:rPr>
                <w:rFonts w:hint="eastAsia" w:eastAsia="楷体_GB2312" w:cs="Times New Roman"/>
                <w:sz w:val="24"/>
                <w:szCs w:val="20"/>
                <w:lang w:val="en-GB"/>
              </w:rPr>
              <w:t>.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3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是否所有来料都放置于待验区直至放行？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-1256433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是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1471485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  <w:lang w:val="en-GB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7.2</w:t>
            </w:r>
            <w:r>
              <w:rPr>
                <w:rFonts w:hint="eastAsia" w:eastAsia="楷体_GB2312" w:cs="Times New Roman"/>
                <w:sz w:val="24"/>
                <w:szCs w:val="20"/>
                <w:lang w:val="en-GB"/>
              </w:rPr>
              <w:t>.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4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不合格的产品是否被拒绝？不符合标准的原因是否记录？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1878280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是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-1903982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  <w:lang w:val="en-GB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7.2</w:t>
            </w:r>
            <w:r>
              <w:rPr>
                <w:rFonts w:hint="eastAsia" w:eastAsia="楷体_GB2312" w:cs="Times New Roman"/>
                <w:sz w:val="24"/>
                <w:szCs w:val="20"/>
                <w:lang w:val="en-GB"/>
              </w:rPr>
              <w:t>.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5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是否只有批准放行的产品才能用于生产/销售？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441192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是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982274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  <w:lang w:val="en-GB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7.2</w:t>
            </w:r>
            <w:r>
              <w:rPr>
                <w:rFonts w:hint="eastAsia" w:eastAsia="楷体_GB2312" w:cs="Times New Roman"/>
                <w:sz w:val="24"/>
                <w:szCs w:val="20"/>
                <w:lang w:val="en-GB"/>
              </w:rPr>
              <w:t>.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6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是否有专门的不合格区？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1324094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是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-1724361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  <w:lang w:val="en-GB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7.2</w:t>
            </w:r>
            <w:r>
              <w:rPr>
                <w:rFonts w:hint="eastAsia" w:eastAsia="楷体_GB2312" w:cs="Times New Roman"/>
                <w:sz w:val="24"/>
                <w:szCs w:val="20"/>
                <w:lang w:val="en-GB"/>
              </w:rPr>
              <w:t>.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7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是否仓库的所有物料都有标签？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-1437898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是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1033851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  <w:lang w:val="en-GB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7.2</w:t>
            </w:r>
            <w:r>
              <w:rPr>
                <w:rFonts w:hint="eastAsia" w:eastAsia="楷体_GB2312" w:cs="Times New Roman"/>
                <w:sz w:val="24"/>
                <w:szCs w:val="20"/>
                <w:lang w:val="en-GB"/>
              </w:rPr>
              <w:t>.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8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GB"/>
              </w:rPr>
              <w:t>仓库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是否有防</w:t>
            </w:r>
            <w:r>
              <w:rPr>
                <w:rFonts w:hint="eastAsia" w:eastAsia="楷体_GB2312" w:cs="Times New Roman"/>
                <w:sz w:val="24"/>
                <w:szCs w:val="20"/>
                <w:lang w:val="en-GB"/>
              </w:rPr>
              <w:t>虫鼠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等措施？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-321740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是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628131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  <w:lang w:val="en-GB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7.2.9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eastAsia" w:eastAsia="楷体_GB2312" w:cs="Times New Roman"/>
                <w:sz w:val="24"/>
                <w:szCs w:val="20"/>
                <w:lang w:val="en-GB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GB" w:eastAsia="zh-CN"/>
              </w:rPr>
              <w:t>仓库是否有消防设施？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-321740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MS Gothic" w:hAnsi="MS Gothic" w:eastAsia="楷体_GB2312" w:cs="Segoe UI Symbol"/>
                    <w:kern w:val="2"/>
                    <w:sz w:val="24"/>
                    <w:szCs w:val="20"/>
                    <w:lang w:val="en-GB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是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628131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  <w:lang w:val="en-GB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  <w:lang w:val="en-GB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5000" w:type="pct"/>
            <w:gridSpan w:val="19"/>
            <w:tcBorders>
              <w:left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b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b/>
                <w:sz w:val="24"/>
                <w:szCs w:val="20"/>
                <w:lang w:val="en-US" w:eastAsia="zh-CN"/>
              </w:rPr>
              <w:t xml:space="preserve">7.3  </w:t>
            </w:r>
            <w:r>
              <w:rPr>
                <w:rFonts w:eastAsia="楷体_GB2312" w:cs="Times New Roman"/>
                <w:b/>
                <w:sz w:val="24"/>
                <w:szCs w:val="20"/>
                <w:lang w:val="en-GB"/>
              </w:rPr>
              <w:t>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7.3.1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贵公司是否有质量</w:t>
            </w:r>
            <w:r>
              <w:rPr>
                <w:rFonts w:hint="eastAsia" w:eastAsia="楷体_GB2312" w:cs="Times New Roman"/>
                <w:sz w:val="24"/>
                <w:szCs w:val="20"/>
                <w:lang w:val="en-GB" w:eastAsia="zh-CN"/>
              </w:rPr>
              <w:t>管理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手册</w:t>
            </w:r>
            <w:r>
              <w:rPr>
                <w:rFonts w:eastAsia="楷体_GB2312" w:cs="Times New Roman"/>
                <w:sz w:val="24"/>
                <w:szCs w:val="20"/>
              </w:rPr>
              <w:t>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2024817487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143563097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7.3.2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贵公司是否有培训系统</w:t>
            </w:r>
            <w:r>
              <w:rPr>
                <w:rFonts w:hint="eastAsia" w:eastAsia="楷体_GB2312" w:cs="Times New Roman"/>
                <w:sz w:val="24"/>
                <w:szCs w:val="20"/>
                <w:lang w:val="en-GB"/>
              </w:rPr>
              <w:t>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993637016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978751669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7.3.3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贵公司是否有供应商</w:t>
            </w: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准入及淘汰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评估系统</w:t>
            </w:r>
            <w:r>
              <w:rPr>
                <w:rFonts w:hint="eastAsia" w:eastAsia="楷体_GB2312" w:cs="Times New Roman"/>
                <w:sz w:val="24"/>
                <w:szCs w:val="20"/>
                <w:lang w:val="en-GB"/>
              </w:rPr>
              <w:t>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3356967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1107702416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7.3.4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贵公司是否有公司组织机构图</w:t>
            </w:r>
            <w:r>
              <w:rPr>
                <w:rFonts w:hint="eastAsia" w:eastAsia="楷体_GB2312" w:cs="Times New Roman"/>
                <w:sz w:val="24"/>
                <w:szCs w:val="20"/>
                <w:lang w:val="en-GB"/>
              </w:rPr>
              <w:t>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962565568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228885725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7.3.5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color w:val="000000"/>
                <w:sz w:val="24"/>
                <w:szCs w:val="20"/>
              </w:rPr>
            </w:pPr>
            <w:r>
              <w:rPr>
                <w:rFonts w:eastAsia="楷体_GB2312" w:cs="Times New Roman"/>
                <w:color w:val="000000"/>
                <w:sz w:val="24"/>
                <w:szCs w:val="20"/>
              </w:rPr>
              <w:t>是否有书面的质量标准？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606084965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26106147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7.3.6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/>
                <w:sz w:val="24"/>
                <w:szCs w:val="20"/>
              </w:rPr>
              <w:t>是否有变更控制文件体系？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43745755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3624004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7.3.7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/>
                <w:sz w:val="24"/>
                <w:szCs w:val="20"/>
              </w:rPr>
              <w:t>在变更实施前是否总是能通知客户？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2068995336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1605305466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5000" w:type="pct"/>
            <w:gridSpan w:val="19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eastAsia" w:eastAsia="楷体_GB2312" w:cs="Times New Roman"/>
                <w:b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/>
                <w:sz w:val="24"/>
                <w:szCs w:val="20"/>
                <w:lang w:val="en-US" w:eastAsia="zh-CN"/>
              </w:rPr>
              <w:t xml:space="preserve">8  </w:t>
            </w:r>
            <w:r>
              <w:rPr>
                <w:rFonts w:eastAsia="楷体_GB2312" w:cs="Times New Roman"/>
                <w:b/>
                <w:sz w:val="24"/>
                <w:szCs w:val="20"/>
                <w:lang w:val="en-GB"/>
              </w:rPr>
              <w:t>生产</w:t>
            </w:r>
            <w:r>
              <w:rPr>
                <w:rFonts w:hint="eastAsia" w:eastAsia="楷体_GB2312" w:cs="Times New Roman"/>
                <w:b/>
                <w:sz w:val="24"/>
                <w:szCs w:val="20"/>
                <w:lang w:val="en-US" w:eastAsia="zh-CN"/>
              </w:rPr>
              <w:t>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435" w:type="pct"/>
            <w:tcBorders>
              <w:left w:val="single" w:color="auto" w:sz="8" w:space="0"/>
              <w:bottom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8.1</w:t>
            </w:r>
          </w:p>
        </w:tc>
        <w:tc>
          <w:tcPr>
            <w:tcW w:w="3790" w:type="pct"/>
            <w:gridSpan w:val="16"/>
            <w:tcBorders>
              <w:bottom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/>
                <w:sz w:val="24"/>
                <w:szCs w:val="20"/>
              </w:rPr>
              <w:t>生产区域的进入是否受限制？</w:t>
            </w:r>
          </w:p>
        </w:tc>
        <w:tc>
          <w:tcPr>
            <w:tcW w:w="773" w:type="pct"/>
            <w:gridSpan w:val="2"/>
            <w:tcBorders>
              <w:bottom w:val="single" w:color="auto" w:sz="4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927620485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283786287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</w:trPr>
        <w:tc>
          <w:tcPr>
            <w:tcW w:w="435" w:type="pct"/>
            <w:tcBorders>
              <w:top w:val="single" w:color="auto" w:sz="8" w:space="0"/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8.2</w:t>
            </w:r>
          </w:p>
        </w:tc>
        <w:tc>
          <w:tcPr>
            <w:tcW w:w="3790" w:type="pct"/>
            <w:gridSpan w:val="16"/>
            <w:tcBorders>
              <w:top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生产过程是否有SOP控制？</w:t>
            </w:r>
          </w:p>
        </w:tc>
        <w:tc>
          <w:tcPr>
            <w:tcW w:w="773" w:type="pct"/>
            <w:gridSpan w:val="2"/>
            <w:tcBorders>
              <w:top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74848459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12160223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</w:trPr>
        <w:tc>
          <w:tcPr>
            <w:tcW w:w="435" w:type="pct"/>
            <w:tcBorders>
              <w:top w:val="single" w:color="auto" w:sz="8" w:space="0"/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8.3</w:t>
            </w:r>
          </w:p>
        </w:tc>
        <w:tc>
          <w:tcPr>
            <w:tcW w:w="3790" w:type="pct"/>
            <w:gridSpan w:val="16"/>
            <w:tcBorders>
              <w:top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SOP发生偏差是否有分析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报告？</w:t>
            </w:r>
          </w:p>
        </w:tc>
        <w:tc>
          <w:tcPr>
            <w:tcW w:w="773" w:type="pct"/>
            <w:gridSpan w:val="2"/>
            <w:tcBorders>
              <w:top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74848459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12160223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8.4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设备</w:t>
            </w:r>
            <w:r>
              <w:rPr>
                <w:rFonts w:hint="eastAsia" w:eastAsia="楷体_GB2312" w:cs="Times New Roman"/>
                <w:sz w:val="24"/>
                <w:szCs w:val="20"/>
                <w:lang w:val="en-GB"/>
              </w:rPr>
              <w:t>是否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有</w:t>
            </w: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完善的维保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程序？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937211702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32218524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8.5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/>
                <w:sz w:val="24"/>
                <w:szCs w:val="20"/>
              </w:rPr>
              <w:t>同一条包装线是否进行</w:t>
            </w:r>
            <w:r>
              <w:rPr>
                <w:rFonts w:hint="eastAsia" w:eastAsia="楷体_GB2312" w:cs="Times New Roman"/>
                <w:sz w:val="24"/>
                <w:szCs w:val="20"/>
                <w:lang w:eastAsia="zh-CN"/>
              </w:rPr>
              <w:t>生产</w:t>
            </w:r>
            <w:r>
              <w:rPr>
                <w:rFonts w:eastAsia="楷体_GB2312" w:cs="Times New Roman"/>
                <w:sz w:val="24"/>
                <w:szCs w:val="20"/>
              </w:rPr>
              <w:t>不同</w:t>
            </w:r>
            <w:r>
              <w:rPr>
                <w:rFonts w:hint="eastAsia" w:eastAsia="楷体_GB2312" w:cs="Times New Roman"/>
                <w:sz w:val="24"/>
                <w:szCs w:val="20"/>
                <w:lang w:eastAsia="zh-CN"/>
              </w:rPr>
              <w:t>规格的</w:t>
            </w:r>
            <w:r>
              <w:rPr>
                <w:rFonts w:eastAsia="楷体_GB2312" w:cs="Times New Roman"/>
                <w:sz w:val="24"/>
                <w:szCs w:val="20"/>
              </w:rPr>
              <w:t>产品？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87908133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5336288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8.6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贵公司是否有专门的现场巡检品控员？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87908133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5336288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5000" w:type="pct"/>
            <w:gridSpan w:val="19"/>
            <w:tcBorders>
              <w:left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jc w:val="left"/>
              <w:rPr>
                <w:rFonts w:hint="default" w:eastAsia="楷体_GB2312" w:cs="Times New Roman"/>
                <w:b/>
                <w:bCs/>
                <w:sz w:val="24"/>
                <w:szCs w:val="20"/>
                <w:lang w:val="en-US"/>
              </w:rPr>
            </w:pPr>
            <w:r>
              <w:rPr>
                <w:rFonts w:hint="eastAsia" w:eastAsia="楷体_GB2312" w:cs="Times New Roman"/>
                <w:b/>
                <w:sz w:val="24"/>
                <w:szCs w:val="20"/>
                <w:lang w:val="en-US" w:eastAsia="zh-CN"/>
              </w:rPr>
              <w:t>9  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b w:val="0"/>
                <w:b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/>
                <w:sz w:val="24"/>
                <w:szCs w:val="20"/>
                <w:lang w:val="en-US" w:eastAsia="zh-CN"/>
              </w:rPr>
              <w:t>9.1</w:t>
            </w:r>
          </w:p>
        </w:tc>
        <w:tc>
          <w:tcPr>
            <w:tcW w:w="3790" w:type="pct"/>
            <w:gridSpan w:val="16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jc w:val="left"/>
              <w:rPr>
                <w:rFonts w:hint="default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  <w:t>贵公司的化验室是否与生产区域完全分隔？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eastAsia="楷体_GB2312" w:cs="Times New Roman"/>
                <w:b/>
                <w:bCs/>
                <w:sz w:val="24"/>
                <w:szCs w:val="20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87908133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5336288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b w:val="0"/>
                <w:b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/>
                <w:sz w:val="24"/>
                <w:szCs w:val="20"/>
                <w:lang w:val="en-US" w:eastAsia="zh-CN"/>
              </w:rPr>
              <w:t>9.2</w:t>
            </w:r>
          </w:p>
        </w:tc>
        <w:tc>
          <w:tcPr>
            <w:tcW w:w="3790" w:type="pct"/>
            <w:gridSpan w:val="16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jc w:val="left"/>
              <w:rPr>
                <w:rFonts w:hint="default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  <w:t>贵公司是否有专门的化验员？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eastAsia="楷体_GB2312" w:cs="Times New Roman"/>
                <w:b/>
                <w:bCs/>
                <w:sz w:val="24"/>
                <w:szCs w:val="20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87908133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5336288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b w:val="0"/>
                <w:b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/>
                <w:sz w:val="24"/>
                <w:szCs w:val="20"/>
                <w:lang w:val="en-US" w:eastAsia="zh-CN"/>
              </w:rPr>
              <w:t>9.3</w:t>
            </w:r>
          </w:p>
        </w:tc>
        <w:tc>
          <w:tcPr>
            <w:tcW w:w="3790" w:type="pct"/>
            <w:gridSpan w:val="16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jc w:val="left"/>
              <w:rPr>
                <w:rFonts w:hint="default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  <w:t>贵公司的化验员是否每年定期进行专业培训？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eastAsia="楷体_GB2312" w:cs="Times New Roman"/>
                <w:b/>
                <w:bCs/>
                <w:sz w:val="24"/>
                <w:szCs w:val="20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87908133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5336288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b w:val="0"/>
                <w:b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/>
                <w:sz w:val="24"/>
                <w:szCs w:val="20"/>
                <w:lang w:val="en-US" w:eastAsia="zh-CN"/>
              </w:rPr>
              <w:t>9.4</w:t>
            </w:r>
          </w:p>
        </w:tc>
        <w:tc>
          <w:tcPr>
            <w:tcW w:w="3790" w:type="pct"/>
            <w:gridSpan w:val="16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jc w:val="left"/>
              <w:rPr>
                <w:rFonts w:hint="default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  <w:t>化验设备是否定期进行鉴定或是校准？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eastAsia="楷体_GB2312" w:cs="Times New Roman"/>
                <w:b/>
                <w:bCs/>
                <w:sz w:val="24"/>
                <w:szCs w:val="20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87908133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5336288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b w:val="0"/>
                <w:b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/>
                <w:sz w:val="24"/>
                <w:szCs w:val="20"/>
                <w:lang w:val="en-US" w:eastAsia="zh-CN"/>
              </w:rPr>
              <w:t>9.5</w:t>
            </w:r>
          </w:p>
        </w:tc>
        <w:tc>
          <w:tcPr>
            <w:tcW w:w="3790" w:type="pct"/>
            <w:gridSpan w:val="16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jc w:val="left"/>
              <w:rPr>
                <w:rFonts w:hint="default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  <w:t>是否有危险化学品的清单和管理制度？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eastAsia="楷体_GB2312" w:cs="Times New Roman"/>
                <w:b/>
                <w:bCs/>
                <w:sz w:val="24"/>
                <w:szCs w:val="20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87908133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5336288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b w:val="0"/>
                <w:bCs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/>
                <w:sz w:val="24"/>
                <w:szCs w:val="20"/>
                <w:lang w:val="en-US" w:eastAsia="zh-CN"/>
              </w:rPr>
              <w:t>9.6</w:t>
            </w:r>
          </w:p>
        </w:tc>
        <w:tc>
          <w:tcPr>
            <w:tcW w:w="3790" w:type="pct"/>
            <w:gridSpan w:val="16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jc w:val="left"/>
              <w:rPr>
                <w:rFonts w:hint="default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 w:val="0"/>
                <w:bCs w:val="0"/>
                <w:sz w:val="24"/>
                <w:szCs w:val="20"/>
                <w:lang w:val="en-US" w:eastAsia="zh-CN"/>
              </w:rPr>
              <w:t>贵公司是否有专门的留样室？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eastAsia="楷体_GB2312" w:cs="Times New Roman"/>
                <w:b/>
                <w:bCs/>
                <w:sz w:val="24"/>
                <w:szCs w:val="20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87908133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5336288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5000" w:type="pct"/>
            <w:gridSpan w:val="19"/>
            <w:tcBorders>
              <w:left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b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b/>
                <w:sz w:val="24"/>
                <w:szCs w:val="20"/>
                <w:lang w:val="en-US" w:eastAsia="zh-CN"/>
              </w:rPr>
              <w:t xml:space="preserve">10  </w:t>
            </w:r>
            <w:r>
              <w:rPr>
                <w:rFonts w:eastAsia="楷体_GB2312" w:cs="Times New Roman"/>
                <w:b/>
                <w:bCs/>
                <w:sz w:val="24"/>
                <w:szCs w:val="20"/>
              </w:rPr>
              <w:t>质量控制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10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.1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是否每批成品都按照书面程序和标准进行检验和</w:t>
            </w:r>
            <w:r>
              <w:rPr>
                <w:rFonts w:hint="eastAsia" w:eastAsia="楷体_GB2312" w:cs="Times New Roman"/>
                <w:sz w:val="24"/>
                <w:szCs w:val="20"/>
                <w:lang w:val="en-GB"/>
              </w:rPr>
              <w:t>放行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421340592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445612505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10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.2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是否建立了产品追溯系统？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664235932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1453437744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10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.3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color w:val="000000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color w:val="000000"/>
                <w:sz w:val="24"/>
                <w:szCs w:val="20"/>
                <w:lang w:val="en-GB"/>
              </w:rPr>
              <w:t>作为合同生产商，贵公司是否会将偏差结果通知客户？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65811240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26272868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10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.4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是否有投诉处理</w:t>
            </w: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管理制度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066254148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884709856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10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.5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是否有订单管理办法或制度？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227578688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1799408597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10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.6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color w:val="FF0000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color w:val="auto"/>
                <w:sz w:val="24"/>
                <w:szCs w:val="20"/>
                <w:lang w:val="en-US" w:eastAsia="zh-CN"/>
              </w:rPr>
              <w:t>是否有加急订单的处理办法或制度？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812790058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1426762321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10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.7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是否有不合格批次</w:t>
            </w: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产品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的销毁</w:t>
            </w: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处理的办法或制度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693955955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79714238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10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.8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产品销毁是否有记录证明？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1438639186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5000" w:type="pct"/>
            <w:gridSpan w:val="19"/>
            <w:tcBorders>
              <w:left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/>
              </w:rPr>
            </w:pPr>
            <w:r>
              <w:rPr>
                <w:rFonts w:hint="eastAsia" w:eastAsia="楷体_GB2312" w:cs="Times New Roman"/>
                <w:b/>
                <w:bCs/>
                <w:sz w:val="24"/>
                <w:szCs w:val="20"/>
                <w:lang w:val="en-US" w:eastAsia="zh-CN"/>
              </w:rPr>
              <w:t>11</w:t>
            </w: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  </w:t>
            </w:r>
            <w:r>
              <w:rPr>
                <w:rFonts w:hint="eastAsia" w:eastAsia="楷体_GB2312" w:cs="Times New Roman"/>
                <w:b/>
                <w:bCs/>
                <w:color w:val="auto"/>
                <w:sz w:val="24"/>
                <w:szCs w:val="20"/>
                <w:lang w:val="en-US" w:eastAsia="zh-CN"/>
              </w:rPr>
              <w:t>虫鼠害的控制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11.1</w:t>
            </w:r>
          </w:p>
        </w:tc>
        <w:tc>
          <w:tcPr>
            <w:tcW w:w="1894" w:type="pct"/>
            <w:gridSpan w:val="8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公司的虫鼠害整体控制情况</w:t>
            </w:r>
          </w:p>
        </w:tc>
        <w:tc>
          <w:tcPr>
            <w:tcW w:w="2669" w:type="pct"/>
            <w:gridSpan w:val="10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 xml:space="preserve">外包专业第三方公司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公司自已控制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11.2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贵公司是否有使用药品清单？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1438639186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11.3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贵公司是否有鼠站布局图？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1438639186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11.4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贵公司是否有鼠害的趋势分析？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1438639186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5000" w:type="pct"/>
            <w:gridSpan w:val="19"/>
            <w:tcBorders>
              <w:left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/>
              </w:rPr>
            </w:pPr>
            <w:r>
              <w:rPr>
                <w:rFonts w:hint="eastAsia" w:eastAsia="楷体_GB2312" w:cs="Times New Roman"/>
                <w:b/>
                <w:bCs/>
                <w:sz w:val="24"/>
                <w:szCs w:val="20"/>
                <w:lang w:val="en-US" w:eastAsia="zh-CN"/>
              </w:rPr>
              <w:t xml:space="preserve">12  </w:t>
            </w:r>
            <w:r>
              <w:rPr>
                <w:rFonts w:hint="eastAsia" w:eastAsia="楷体_GB2312" w:cs="Times New Roman"/>
                <w:b/>
                <w:bCs/>
                <w:sz w:val="24"/>
                <w:szCs w:val="20"/>
                <w:lang w:val="en-US" w:eastAsia="zh-CN"/>
              </w:rPr>
              <w:t>食品安全概况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12.1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意向物料在1年内被政府抽检到1次及以上不合格；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1438639186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12.2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意向物料的同类别产品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6个</w:t>
            </w: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月内被政府抽检到1次及以上不合格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1438639186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12.3</w:t>
            </w:r>
          </w:p>
        </w:tc>
        <w:tc>
          <w:tcPr>
            <w:tcW w:w="3790" w:type="pct"/>
            <w:gridSpan w:val="16"/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公司最近三年内是否有行政处罚信息？</w:t>
            </w:r>
          </w:p>
        </w:tc>
        <w:tc>
          <w:tcPr>
            <w:tcW w:w="773" w:type="pct"/>
            <w:gridSpan w:val="2"/>
            <w:tcBorders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新宋体" w:hAnsi="新宋体" w:eastAsia="楷体_GB2312" w:cs="Segoe UI Symbol"/>
                    <w:kern w:val="2"/>
                    <w:sz w:val="24"/>
                    <w:szCs w:val="20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 xml:space="preserve">是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1438639186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>
                <w:rPr>
                  <w:rFonts w:eastAsia="楷体_GB2312" w:cs="Times New Roman"/>
                  <w:sz w:val="24"/>
                  <w:szCs w:val="20"/>
                </w:rPr>
              </w:sdtEndPr>
              <w:sdtContent>
                <w:r>
                  <w:rPr>
                    <w:rFonts w:ascii="Segoe UI Symbol" w:hAnsi="Segoe UI Symbol" w:eastAsia="楷体_GB2312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5000" w:type="pct"/>
            <w:gridSpan w:val="19"/>
            <w:tcBorders>
              <w:left w:val="single" w:color="auto" w:sz="8" w:space="0"/>
              <w:righ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b/>
                <w:bCs/>
                <w:sz w:val="24"/>
                <w:szCs w:val="20"/>
                <w:lang w:val="en-US" w:eastAsia="zh-CN"/>
              </w:rPr>
              <w:t xml:space="preserve">13  </w:t>
            </w:r>
            <w:r>
              <w:rPr>
                <w:rFonts w:hint="eastAsia" w:eastAsia="楷体_GB2312" w:cs="Times New Roman"/>
                <w:b/>
                <w:bCs/>
                <w:sz w:val="24"/>
                <w:szCs w:val="20"/>
                <w:lang w:val="en-US" w:eastAsia="zh-CN"/>
              </w:rPr>
              <w:t>目标/同类物料的投诉或是退货情况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13.1</w:t>
            </w:r>
          </w:p>
        </w:tc>
        <w:tc>
          <w:tcPr>
            <w:tcW w:w="4564" w:type="pct"/>
            <w:gridSpan w:val="18"/>
            <w:tcBorders>
              <w:right w:val="single" w:color="auto" w:sz="8" w:space="0"/>
            </w:tcBorders>
            <w:shd w:val="clear" w:color="auto" w:fill="FFFFFF" w:themeFill="background1"/>
            <w:vAlign w:val="top"/>
          </w:tcPr>
          <w:p>
            <w:pPr>
              <w:pStyle w:val="64"/>
              <w:spacing w:line="400" w:lineRule="exact"/>
              <w:jc w:val="both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主要由于哪方面原因的投诉或是退货：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435" w:type="pct"/>
            <w:tcBorders>
              <w:left w:val="single" w:color="auto" w:sz="8" w:space="0"/>
            </w:tcBorders>
            <w:shd w:val="clear" w:color="auto" w:fill="FFFFFF" w:themeFill="background1"/>
            <w:vAlign w:val="center"/>
          </w:tcPr>
          <w:p>
            <w:pPr>
              <w:pStyle w:val="64"/>
              <w:spacing w:line="400" w:lineRule="exact"/>
              <w:rPr>
                <w:rFonts w:hint="default" w:eastAsia="楷体_GB2312" w:cs="Times New Roman"/>
                <w:sz w:val="24"/>
                <w:szCs w:val="20"/>
                <w:lang w:val="en-US" w:eastAsia="zh-CN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13.2</w:t>
            </w:r>
          </w:p>
        </w:tc>
        <w:tc>
          <w:tcPr>
            <w:tcW w:w="4564" w:type="pct"/>
            <w:gridSpan w:val="18"/>
            <w:tcBorders>
              <w:right w:val="single" w:color="auto" w:sz="8" w:space="0"/>
            </w:tcBorders>
            <w:shd w:val="clear" w:color="auto" w:fill="FFFFFF" w:themeFill="background1"/>
            <w:vAlign w:val="top"/>
          </w:tcPr>
          <w:p>
            <w:pPr>
              <w:pStyle w:val="64"/>
              <w:spacing w:line="400" w:lineRule="exact"/>
              <w:jc w:val="both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hint="eastAsia" w:eastAsia="楷体_GB2312" w:cs="Times New Roman"/>
                <w:sz w:val="24"/>
                <w:szCs w:val="20"/>
                <w:lang w:val="en-US" w:eastAsia="zh-CN"/>
              </w:rPr>
              <w:t>投诉或退货的处理方法：</w:t>
            </w:r>
          </w:p>
        </w:tc>
      </w:tr>
    </w:tbl>
    <w:p>
      <w:pPr>
        <w:rPr>
          <w:rFonts w:ascii="Times New Roman" w:hAnsi="Times New Roman" w:eastAsia="楷体_GB2312" w:cs="Times New Roman"/>
          <w:b/>
          <w:sz w:val="24"/>
          <w:szCs w:val="18"/>
        </w:rPr>
      </w:pPr>
    </w:p>
    <w:p>
      <w:pPr>
        <w:pStyle w:val="96"/>
        <w:numPr>
          <w:ilvl w:val="0"/>
          <w:numId w:val="0"/>
        </w:numPr>
        <w:ind w:firstLine="720" w:firstLineChars="300"/>
        <w:rPr>
          <w:rFonts w:eastAsia="楷体_GB2312" w:cs="Times New Roman"/>
          <w:sz w:val="24"/>
        </w:rPr>
      </w:pPr>
      <w:r>
        <w:rPr>
          <w:rFonts w:hint="eastAsia" w:eastAsia="楷体_GB2312" w:cs="Times New Roman"/>
          <w:sz w:val="24"/>
          <w:lang w:val="en-US" w:eastAsia="zh-CN"/>
        </w:rPr>
        <w:t>为了双方日后深入合作共赢，</w:t>
      </w:r>
      <w:r>
        <w:rPr>
          <w:rFonts w:eastAsia="楷体_GB2312" w:cs="Times New Roman"/>
          <w:sz w:val="24"/>
        </w:rPr>
        <w:t>盼贵公司能</w:t>
      </w:r>
      <w:r>
        <w:rPr>
          <w:rFonts w:hint="eastAsia" w:eastAsia="楷体_GB2312" w:cs="Times New Roman"/>
          <w:sz w:val="24"/>
          <w:lang w:eastAsia="zh-CN"/>
        </w:rPr>
        <w:t>如实</w:t>
      </w:r>
      <w:r>
        <w:rPr>
          <w:rFonts w:eastAsia="楷体_GB2312" w:cs="Times New Roman"/>
          <w:sz w:val="24"/>
        </w:rPr>
        <w:t>完成问卷内容。我方希望在</w:t>
      </w:r>
      <w:r>
        <w:rPr>
          <w:rFonts w:hint="eastAsia" w:eastAsia="楷体_GB2312" w:cs="Times New Roman"/>
          <w:sz w:val="24"/>
          <w:lang w:val="en-US" w:eastAsia="zh-CN"/>
        </w:rPr>
        <w:t>3天</w:t>
      </w:r>
      <w:r>
        <w:rPr>
          <w:rFonts w:eastAsia="楷体_GB2312" w:cs="Times New Roman"/>
          <w:sz w:val="24"/>
        </w:rPr>
        <w:t>内能收到完整的答卷</w:t>
      </w:r>
      <w:r>
        <w:rPr>
          <w:rFonts w:hint="eastAsia" w:eastAsia="楷体_GB2312" w:cs="Times New Roman"/>
          <w:sz w:val="24"/>
          <w:lang w:val="en-US" w:eastAsia="zh-CN"/>
        </w:rPr>
        <w:t>回复</w:t>
      </w:r>
      <w:r>
        <w:rPr>
          <w:rFonts w:eastAsia="楷体_GB2312" w:cs="Times New Roman"/>
          <w:sz w:val="24"/>
        </w:rPr>
        <w:t>。</w:t>
      </w:r>
      <w:r>
        <w:rPr>
          <w:rFonts w:hint="eastAsia" w:eastAsia="楷体_GB2312" w:cs="Times New Roman"/>
          <w:sz w:val="24"/>
          <w:lang w:val="en-US" w:eastAsia="zh-CN"/>
        </w:rPr>
        <w:t>如果需要提供附件的，可以把附件整理好后附于调差问卷后面</w:t>
      </w:r>
      <w:r>
        <w:rPr>
          <w:rFonts w:eastAsia="楷体_GB2312" w:cs="Times New Roman"/>
          <w:sz w:val="24"/>
        </w:rPr>
        <w:t>。</w:t>
      </w:r>
    </w:p>
    <w:p>
      <w:pPr>
        <w:pStyle w:val="96"/>
        <w:numPr>
          <w:ilvl w:val="0"/>
          <w:numId w:val="0"/>
        </w:numPr>
        <w:ind w:firstLine="480" w:firstLineChars="200"/>
        <w:rPr>
          <w:rFonts w:hint="eastAsia" w:eastAsia="楷体_GB2312" w:cs="Times New Roman"/>
          <w:sz w:val="24"/>
          <w:lang w:val="en-US" w:eastAsia="zh-CN"/>
        </w:rPr>
      </w:pPr>
      <w:r>
        <w:rPr>
          <w:rFonts w:hint="eastAsia" w:eastAsia="楷体_GB2312" w:cs="Times New Roman"/>
          <w:sz w:val="24"/>
          <w:lang w:val="en-US" w:eastAsia="zh-CN"/>
        </w:rPr>
        <w:t>如有任何问题，欢迎致电 好想你公司问卷联系人 ：</w:t>
      </w:r>
    </w:p>
    <w:p>
      <w:pPr>
        <w:pStyle w:val="96"/>
        <w:numPr>
          <w:ilvl w:val="0"/>
          <w:numId w:val="0"/>
        </w:numPr>
        <w:ind w:firstLine="480" w:firstLineChars="200"/>
        <w:rPr>
          <w:rFonts w:hint="default" w:eastAsia="楷体_GB2312" w:cs="Times New Roman"/>
          <w:sz w:val="24"/>
          <w:lang w:val="en-US" w:eastAsia="zh-CN"/>
        </w:rPr>
      </w:pPr>
      <w:r>
        <w:rPr>
          <w:rFonts w:hint="eastAsia" w:eastAsia="楷体_GB2312" w:cs="Times New Roman"/>
          <w:sz w:val="24"/>
          <w:lang w:val="en-US" w:eastAsia="zh-CN"/>
        </w:rPr>
        <w:t>王永斌 13526761699/王东 18790854261</w:t>
      </w:r>
    </w:p>
    <w:p>
      <w:pPr>
        <w:jc w:val="center"/>
        <w:rPr>
          <w:rFonts w:ascii="Times New Roman" w:hAnsi="Times New Roman" w:eastAsia="楷体_GB2312"/>
          <w:sz w:val="24"/>
          <w:lang w:val="en-GB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134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64124571"/>
      <w:docPartObj>
        <w:docPartGallery w:val="autotext"/>
      </w:docPartObj>
    </w:sdtPr>
    <w:sdtEndPr>
      <w:rPr>
        <w:rFonts w:ascii="Times New Roman" w:hAnsi="Times New Roman" w:cs="Times New Roman"/>
        <w:sz w:val="21"/>
        <w:szCs w:val="21"/>
      </w:rPr>
    </w:sdtEndPr>
    <w:sdtContent>
      <w:sdt>
        <w:sdtPr>
          <w:id w:val="1728636285"/>
          <w:docPartObj>
            <w:docPartGallery w:val="autotext"/>
          </w:docPartObj>
        </w:sdtPr>
        <w:sdtEndPr>
          <w:rPr>
            <w:rFonts w:ascii="Times New Roman" w:hAnsi="Times New Roman" w:cs="Times New Roman"/>
            <w:sz w:val="21"/>
            <w:szCs w:val="21"/>
          </w:rPr>
        </w:sdtEndPr>
        <w:sdtContent>
          <w:p>
            <w:pPr>
              <w:pStyle w:val="3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lang w:val="zh-C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instrText xml:space="preserve">PAGE</w:instrTex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fldChar w:fldCharType="end"/>
            </w:r>
            <w:r>
              <w:rPr>
                <w:rFonts w:ascii="Times New Roman" w:hAnsi="Times New Roman" w:cs="Times New Roman"/>
                <w:sz w:val="21"/>
                <w:szCs w:val="21"/>
                <w:lang w:val="zh-CN"/>
              </w:rPr>
              <w:t xml:space="preserve"> / 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instrText xml:space="preserve">NUMPAGES</w:instrTex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fldChar w:fldCharType="end"/>
            </w:r>
          </w:p>
        </w:sdtContent>
      </w:sdt>
    </w:sdtContent>
  </w:sdt>
  <w:p>
    <w:pPr>
      <w:pStyle w:val="3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eastAsia" w:ascii="Arial" w:hAnsi="Arial" w:eastAsia="宋体" w:cs="Arial"/>
        <w:b/>
        <w:color w:val="FF0000"/>
        <w:sz w:val="30"/>
        <w:szCs w:val="30"/>
        <w:lang w:eastAsia="zh-CN"/>
      </w:rPr>
    </w:pPr>
    <w:r>
      <w:rPr>
        <w:rFonts w:hint="eastAsia" w:ascii="Arial" w:hAnsi="Arial" w:eastAsia="宋体" w:cs="Arial"/>
        <w:b/>
        <w:color w:val="FF0000"/>
        <w:sz w:val="30"/>
        <w:szCs w:val="30"/>
        <w:lang w:eastAsia="zh-CN"/>
      </w:rPr>
      <w:t>好</w:t>
    </w:r>
    <w:r>
      <w:rPr>
        <w:rFonts w:hint="eastAsia" w:ascii="Arial" w:hAnsi="Arial" w:eastAsia="宋体" w:cs="Arial"/>
        <w:b/>
        <w:color w:val="FF0000"/>
        <w:sz w:val="30"/>
        <w:szCs w:val="30"/>
        <w:lang w:val="en-US" w:eastAsia="zh-CN"/>
      </w:rPr>
      <w:t xml:space="preserve"> </w:t>
    </w:r>
    <w:r>
      <w:rPr>
        <w:rFonts w:hint="eastAsia" w:ascii="Arial" w:hAnsi="Arial" w:eastAsia="宋体" w:cs="Arial"/>
        <w:b/>
        <w:color w:val="FF0000"/>
        <w:sz w:val="30"/>
        <w:szCs w:val="30"/>
        <w:lang w:eastAsia="zh-CN"/>
      </w:rPr>
      <w:t>想</w:t>
    </w:r>
    <w:r>
      <w:rPr>
        <w:rFonts w:hint="eastAsia" w:ascii="Arial" w:hAnsi="Arial" w:eastAsia="宋体" w:cs="Arial"/>
        <w:b/>
        <w:color w:val="FF0000"/>
        <w:sz w:val="30"/>
        <w:szCs w:val="30"/>
        <w:lang w:val="en-US" w:eastAsia="zh-CN"/>
      </w:rPr>
      <w:t xml:space="preserve"> </w:t>
    </w:r>
    <w:r>
      <w:rPr>
        <w:rFonts w:hint="eastAsia" w:ascii="Arial" w:hAnsi="Arial" w:eastAsia="宋体" w:cs="Arial"/>
        <w:b/>
        <w:color w:val="FF0000"/>
        <w:sz w:val="30"/>
        <w:szCs w:val="30"/>
        <w:lang w:eastAsia="zh-CN"/>
      </w:rPr>
      <w:t>你</w:t>
    </w:r>
    <w:r>
      <w:rPr>
        <w:rFonts w:hint="eastAsia" w:ascii="Arial" w:hAnsi="Arial" w:eastAsia="宋体" w:cs="Arial"/>
        <w:b/>
        <w:color w:val="FF0000"/>
        <w:sz w:val="30"/>
        <w:szCs w:val="30"/>
        <w:lang w:val="en-US" w:eastAsia="zh-CN"/>
      </w:rPr>
      <w:t xml:space="preserve"> </w:t>
    </w:r>
    <w:r>
      <w:rPr>
        <w:rFonts w:hint="eastAsia" w:ascii="Arial" w:hAnsi="Arial" w:eastAsia="宋体" w:cs="Arial"/>
        <w:b/>
        <w:color w:val="FF0000"/>
        <w:sz w:val="30"/>
        <w:szCs w:val="30"/>
        <w:lang w:eastAsia="zh-CN"/>
      </w:rPr>
      <w:t>健</w:t>
    </w:r>
    <w:r>
      <w:rPr>
        <w:rFonts w:hint="eastAsia" w:ascii="Arial" w:hAnsi="Arial" w:eastAsia="宋体" w:cs="Arial"/>
        <w:b/>
        <w:color w:val="FF0000"/>
        <w:sz w:val="30"/>
        <w:szCs w:val="30"/>
        <w:lang w:val="en-US" w:eastAsia="zh-CN"/>
      </w:rPr>
      <w:t xml:space="preserve"> </w:t>
    </w:r>
    <w:r>
      <w:rPr>
        <w:rFonts w:hint="eastAsia" w:ascii="Arial" w:hAnsi="Arial" w:eastAsia="宋体" w:cs="Arial"/>
        <w:b/>
        <w:color w:val="FF0000"/>
        <w:sz w:val="30"/>
        <w:szCs w:val="30"/>
        <w:lang w:eastAsia="zh-CN"/>
      </w:rPr>
      <w:t>康</w:t>
    </w:r>
    <w:r>
      <w:rPr>
        <w:rFonts w:hint="eastAsia" w:ascii="Arial" w:hAnsi="Arial" w:eastAsia="宋体" w:cs="Arial"/>
        <w:b/>
        <w:color w:val="FF0000"/>
        <w:sz w:val="30"/>
        <w:szCs w:val="30"/>
        <w:lang w:val="en-US" w:eastAsia="zh-CN"/>
      </w:rPr>
      <w:t xml:space="preserve"> </w:t>
    </w:r>
    <w:r>
      <w:rPr>
        <w:rFonts w:hint="eastAsia" w:ascii="Arial" w:hAnsi="Arial" w:eastAsia="宋体" w:cs="Arial"/>
        <w:b/>
        <w:color w:val="FF0000"/>
        <w:sz w:val="30"/>
        <w:szCs w:val="30"/>
        <w:lang w:eastAsia="zh-CN"/>
      </w:rPr>
      <w:t>食</w:t>
    </w:r>
    <w:r>
      <w:rPr>
        <w:rFonts w:hint="eastAsia" w:ascii="Arial" w:hAnsi="Arial" w:eastAsia="宋体" w:cs="Arial"/>
        <w:b/>
        <w:color w:val="FF0000"/>
        <w:sz w:val="30"/>
        <w:szCs w:val="30"/>
        <w:lang w:val="en-US" w:eastAsia="zh-CN"/>
      </w:rPr>
      <w:t xml:space="preserve"> </w:t>
    </w:r>
    <w:r>
      <w:rPr>
        <w:rFonts w:hint="eastAsia" w:ascii="Arial" w:hAnsi="Arial" w:eastAsia="宋体" w:cs="Arial"/>
        <w:b/>
        <w:color w:val="FF0000"/>
        <w:sz w:val="30"/>
        <w:szCs w:val="30"/>
        <w:lang w:eastAsia="zh-CN"/>
      </w:rPr>
      <w:t>品</w:t>
    </w:r>
    <w:r>
      <w:rPr>
        <w:rFonts w:hint="eastAsia" w:ascii="Arial" w:hAnsi="Arial" w:eastAsia="宋体" w:cs="Arial"/>
        <w:b/>
        <w:color w:val="FF0000"/>
        <w:sz w:val="30"/>
        <w:szCs w:val="30"/>
        <w:lang w:val="en-US" w:eastAsia="zh-CN"/>
      </w:rPr>
      <w:t xml:space="preserve"> </w:t>
    </w:r>
    <w:r>
      <w:rPr>
        <w:rFonts w:hint="eastAsia" w:ascii="Arial" w:hAnsi="Arial" w:eastAsia="宋体" w:cs="Arial"/>
        <w:b/>
        <w:color w:val="FF0000"/>
        <w:sz w:val="30"/>
        <w:szCs w:val="30"/>
        <w:lang w:eastAsia="zh-CN"/>
      </w:rPr>
      <w:t>股</w:t>
    </w:r>
    <w:r>
      <w:rPr>
        <w:rFonts w:hint="eastAsia" w:ascii="Arial" w:hAnsi="Arial" w:eastAsia="宋体" w:cs="Arial"/>
        <w:b/>
        <w:color w:val="FF0000"/>
        <w:sz w:val="30"/>
        <w:szCs w:val="30"/>
        <w:lang w:val="en-US" w:eastAsia="zh-CN"/>
      </w:rPr>
      <w:t xml:space="preserve"> </w:t>
    </w:r>
    <w:r>
      <w:rPr>
        <w:rFonts w:hint="eastAsia" w:ascii="Arial" w:hAnsi="Arial" w:eastAsia="宋体" w:cs="Arial"/>
        <w:b/>
        <w:color w:val="FF0000"/>
        <w:sz w:val="30"/>
        <w:szCs w:val="30"/>
        <w:lang w:eastAsia="zh-CN"/>
      </w:rPr>
      <w:t>份</w:t>
    </w:r>
    <w:r>
      <w:rPr>
        <w:rFonts w:hint="eastAsia" w:ascii="Arial" w:hAnsi="Arial" w:eastAsia="宋体" w:cs="Arial"/>
        <w:b/>
        <w:color w:val="FF0000"/>
        <w:sz w:val="30"/>
        <w:szCs w:val="30"/>
        <w:lang w:val="en-US" w:eastAsia="zh-CN"/>
      </w:rPr>
      <w:t xml:space="preserve"> </w:t>
    </w:r>
    <w:r>
      <w:rPr>
        <w:rFonts w:hint="eastAsia" w:ascii="Arial" w:hAnsi="Arial" w:eastAsia="宋体" w:cs="Arial"/>
        <w:b/>
        <w:color w:val="FF0000"/>
        <w:sz w:val="30"/>
        <w:szCs w:val="30"/>
        <w:lang w:eastAsia="zh-CN"/>
      </w:rPr>
      <w:t>有</w:t>
    </w:r>
    <w:r>
      <w:rPr>
        <w:rFonts w:hint="eastAsia" w:ascii="Arial" w:hAnsi="Arial" w:eastAsia="宋体" w:cs="Arial"/>
        <w:b/>
        <w:color w:val="FF0000"/>
        <w:sz w:val="30"/>
        <w:szCs w:val="30"/>
        <w:lang w:val="en-US" w:eastAsia="zh-CN"/>
      </w:rPr>
      <w:t xml:space="preserve"> </w:t>
    </w:r>
    <w:r>
      <w:rPr>
        <w:rFonts w:hint="eastAsia" w:ascii="Arial" w:hAnsi="Arial" w:eastAsia="宋体" w:cs="Arial"/>
        <w:b/>
        <w:color w:val="FF0000"/>
        <w:sz w:val="30"/>
        <w:szCs w:val="30"/>
        <w:lang w:eastAsia="zh-CN"/>
      </w:rPr>
      <w:t>限</w:t>
    </w:r>
    <w:r>
      <w:rPr>
        <w:rFonts w:hint="eastAsia" w:ascii="Arial" w:hAnsi="Arial" w:eastAsia="宋体" w:cs="Arial"/>
        <w:b/>
        <w:color w:val="FF0000"/>
        <w:sz w:val="30"/>
        <w:szCs w:val="30"/>
        <w:lang w:val="en-US" w:eastAsia="zh-CN"/>
      </w:rPr>
      <w:t xml:space="preserve"> </w:t>
    </w:r>
    <w:r>
      <w:rPr>
        <w:rFonts w:hint="eastAsia" w:ascii="Arial" w:hAnsi="Arial" w:eastAsia="宋体" w:cs="Arial"/>
        <w:b/>
        <w:color w:val="FF0000"/>
        <w:sz w:val="30"/>
        <w:szCs w:val="30"/>
        <w:lang w:eastAsia="zh-CN"/>
      </w:rPr>
      <w:t>公</w:t>
    </w:r>
    <w:r>
      <w:rPr>
        <w:rFonts w:hint="eastAsia" w:ascii="Arial" w:hAnsi="Arial" w:eastAsia="宋体" w:cs="Arial"/>
        <w:b/>
        <w:color w:val="FF0000"/>
        <w:sz w:val="30"/>
        <w:szCs w:val="30"/>
        <w:lang w:val="en-US" w:eastAsia="zh-CN"/>
      </w:rPr>
      <w:t xml:space="preserve"> </w:t>
    </w:r>
    <w:r>
      <w:rPr>
        <w:rFonts w:hint="eastAsia" w:ascii="Arial" w:hAnsi="Arial" w:eastAsia="宋体" w:cs="Arial"/>
        <w:b/>
        <w:color w:val="FF0000"/>
        <w:sz w:val="30"/>
        <w:szCs w:val="30"/>
        <w:lang w:eastAsia="zh-CN"/>
      </w:rPr>
      <w:t>司</w:t>
    </w:r>
  </w:p>
  <w:p>
    <w:pPr>
      <w:pStyle w:val="35"/>
      <w:pBdr>
        <w:bottom w:val="none" w:color="auto" w:sz="0" w:space="0"/>
      </w:pBdr>
      <w:jc w:val="center"/>
      <w:rPr>
        <w:rFonts w:hint="eastAsia" w:ascii="Times New Roman" w:hAnsi="Times New Roman" w:cs="Times New Roman" w:eastAsiaTheme="minorEastAsia"/>
        <w:sz w:val="24"/>
        <w:szCs w:val="24"/>
        <w:lang w:val="en-US" w:eastAsia="zh-CN"/>
      </w:rPr>
    </w:pPr>
    <w:r>
      <w:rPr>
        <w:rFonts w:hint="eastAsia" w:ascii="宋体" w:hAnsi="宋体" w:eastAsia="宋体" w:cs="宋体"/>
        <w:b/>
        <w:color w:val="FF0000"/>
        <w:sz w:val="36"/>
        <w:szCs w:val="36"/>
        <w:lang w:val="en-US" w:eastAsia="zh-CN"/>
      </w:rPr>
      <w:t>包材</w:t>
    </w:r>
    <w:r>
      <w:rPr>
        <w:rFonts w:hint="eastAsia" w:ascii="宋体" w:hAnsi="宋体" w:eastAsia="宋体" w:cs="宋体"/>
        <w:b/>
        <w:color w:val="FF0000"/>
        <w:sz w:val="36"/>
        <w:szCs w:val="36"/>
        <w:lang w:eastAsia="zh-CN"/>
      </w:rPr>
      <w:t>供应商文审</w:t>
    </w:r>
    <w:r>
      <w:rPr>
        <w:rFonts w:hint="eastAsia" w:ascii="宋体" w:hAnsi="宋体" w:eastAsia="宋体" w:cs="宋体"/>
        <w:b/>
        <w:color w:val="FF0000"/>
        <w:sz w:val="36"/>
        <w:szCs w:val="36"/>
      </w:rPr>
      <w:t>调查表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numPicBullet w:numPicBulletId="0">
    <w:pict>
      <v:shape id="0" type="#_x0000_t75" style="width:15px;height:16px" o:bullet="t">
        <v:imagedata r:id="rId1" o:title=""/>
      </v:shape>
    </w:pict>
  </w:numPicBullet>
  <w:abstractNum w:abstractNumId="0">
    <w:nsid w:val="1FF400DC"/>
    <w:multiLevelType w:val="multilevel"/>
    <w:tmpl w:val="1FF400DC"/>
    <w:lvl w:ilvl="0" w:tentative="0">
      <w:start w:val="1"/>
      <w:numFmt w:val="bullet"/>
      <w:pStyle w:val="96"/>
      <w:lvlText w:val=""/>
      <w:lvlPicBulletId w:val="0"/>
      <w:lvlJc w:val="left"/>
      <w:pPr>
        <w:ind w:left="420" w:hanging="420"/>
      </w:pPr>
      <w:rPr>
        <w:rFonts w:hint="default" w:ascii="Symbol" w:hAnsi="Symbol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20E1040B"/>
    <w:multiLevelType w:val="multilevel"/>
    <w:tmpl w:val="20E1040B"/>
    <w:lvl w:ilvl="0" w:tentative="0">
      <w:start w:val="1"/>
      <w:numFmt w:val="decimal"/>
      <w:pStyle w:val="2"/>
      <w:lvlText w:val="%1"/>
      <w:lvlJc w:val="left"/>
      <w:pPr>
        <w:ind w:left="425" w:hanging="425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  <w14:cntxtalts w14:val="0"/>
      </w:rPr>
    </w:lvl>
    <w:lvl w:ilvl="1" w:tentative="0">
      <w:start w:val="1"/>
      <w:numFmt w:val="decimal"/>
      <w:pStyle w:val="4"/>
      <w:lvlText w:val="%1.%2"/>
      <w:lvlJc w:val="left"/>
      <w:pPr>
        <w:ind w:left="851" w:hanging="425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  <w14:cntxtalts w14:val="0"/>
      </w:rPr>
    </w:lvl>
    <w:lvl w:ilvl="2" w:tentative="0">
      <w:start w:val="1"/>
      <w:numFmt w:val="decimal"/>
      <w:pStyle w:val="5"/>
      <w:lvlText w:val="%1.%2.%3"/>
      <w:lvlJc w:val="left"/>
      <w:pPr>
        <w:ind w:left="851" w:hanging="709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  <w14:cntxtalts w14:val="0"/>
      </w:rPr>
    </w:lvl>
    <w:lvl w:ilvl="3" w:tentative="0">
      <w:start w:val="1"/>
      <w:numFmt w:val="decimal"/>
      <w:pStyle w:val="6"/>
      <w:lvlText w:val="%1.%2.%3.%4"/>
      <w:lvlJc w:val="left"/>
      <w:pPr>
        <w:ind w:left="992" w:hanging="992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  <w14:cntxtalts w14:val="0"/>
      </w:rPr>
    </w:lvl>
    <w:lvl w:ilvl="4" w:tentative="0">
      <w:start w:val="1"/>
      <w:numFmt w:val="decimal"/>
      <w:pStyle w:val="7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UyYzQ1NmM1N2UxMmM2YjU1OGFiYjVkZGI4YTU3NjYifQ=="/>
  </w:docVars>
  <w:rsids>
    <w:rsidRoot w:val="00853BDB"/>
    <w:rsid w:val="000176A0"/>
    <w:rsid w:val="000345C7"/>
    <w:rsid w:val="0006012D"/>
    <w:rsid w:val="00060EB8"/>
    <w:rsid w:val="00070072"/>
    <w:rsid w:val="000A0A1B"/>
    <w:rsid w:val="000A4FF0"/>
    <w:rsid w:val="000D3321"/>
    <w:rsid w:val="000D5966"/>
    <w:rsid w:val="000E1BBC"/>
    <w:rsid w:val="000E750F"/>
    <w:rsid w:val="000F5B55"/>
    <w:rsid w:val="00101A1E"/>
    <w:rsid w:val="00192F1B"/>
    <w:rsid w:val="001D3CFB"/>
    <w:rsid w:val="001D48EA"/>
    <w:rsid w:val="001D7611"/>
    <w:rsid w:val="00233E45"/>
    <w:rsid w:val="0023542D"/>
    <w:rsid w:val="00262F0E"/>
    <w:rsid w:val="002660E2"/>
    <w:rsid w:val="0026669C"/>
    <w:rsid w:val="00285472"/>
    <w:rsid w:val="002901AA"/>
    <w:rsid w:val="002B1D88"/>
    <w:rsid w:val="002D4904"/>
    <w:rsid w:val="002D6731"/>
    <w:rsid w:val="0031578C"/>
    <w:rsid w:val="00322ACA"/>
    <w:rsid w:val="0035360D"/>
    <w:rsid w:val="003577A2"/>
    <w:rsid w:val="00386725"/>
    <w:rsid w:val="003A2DB5"/>
    <w:rsid w:val="004479B7"/>
    <w:rsid w:val="004509D6"/>
    <w:rsid w:val="00504B4C"/>
    <w:rsid w:val="005276FC"/>
    <w:rsid w:val="00574ECB"/>
    <w:rsid w:val="00575C5E"/>
    <w:rsid w:val="005B4D2B"/>
    <w:rsid w:val="005C292B"/>
    <w:rsid w:val="00622B5D"/>
    <w:rsid w:val="00632B81"/>
    <w:rsid w:val="0064464F"/>
    <w:rsid w:val="006521B4"/>
    <w:rsid w:val="0066519F"/>
    <w:rsid w:val="006B33A8"/>
    <w:rsid w:val="006C440B"/>
    <w:rsid w:val="006C73BF"/>
    <w:rsid w:val="007251E4"/>
    <w:rsid w:val="007F5B8E"/>
    <w:rsid w:val="008161B8"/>
    <w:rsid w:val="00853BDB"/>
    <w:rsid w:val="008A202B"/>
    <w:rsid w:val="008D2A02"/>
    <w:rsid w:val="008E6563"/>
    <w:rsid w:val="00921CEE"/>
    <w:rsid w:val="009523CA"/>
    <w:rsid w:val="009B0610"/>
    <w:rsid w:val="009D7D25"/>
    <w:rsid w:val="00A40F14"/>
    <w:rsid w:val="00A6348C"/>
    <w:rsid w:val="00A8482A"/>
    <w:rsid w:val="00AB0EEA"/>
    <w:rsid w:val="00AB5606"/>
    <w:rsid w:val="00B16432"/>
    <w:rsid w:val="00B377B6"/>
    <w:rsid w:val="00B679AD"/>
    <w:rsid w:val="00B7559A"/>
    <w:rsid w:val="00B771D4"/>
    <w:rsid w:val="00BA4B9E"/>
    <w:rsid w:val="00C30C7F"/>
    <w:rsid w:val="00C47892"/>
    <w:rsid w:val="00C60065"/>
    <w:rsid w:val="00C60F52"/>
    <w:rsid w:val="00C738F5"/>
    <w:rsid w:val="00D014B2"/>
    <w:rsid w:val="00D1609B"/>
    <w:rsid w:val="00D372D7"/>
    <w:rsid w:val="00D45C80"/>
    <w:rsid w:val="00D532ED"/>
    <w:rsid w:val="00D703DC"/>
    <w:rsid w:val="00DB58F0"/>
    <w:rsid w:val="00E74E82"/>
    <w:rsid w:val="00EA1F7E"/>
    <w:rsid w:val="00EB5B44"/>
    <w:rsid w:val="00EF2508"/>
    <w:rsid w:val="00F35F2E"/>
    <w:rsid w:val="00F65340"/>
    <w:rsid w:val="00FA4BD6"/>
    <w:rsid w:val="00FA7560"/>
    <w:rsid w:val="020F0200"/>
    <w:rsid w:val="02D849DF"/>
    <w:rsid w:val="03254103"/>
    <w:rsid w:val="043A35D9"/>
    <w:rsid w:val="04C80BE4"/>
    <w:rsid w:val="05FC6725"/>
    <w:rsid w:val="06AD62E4"/>
    <w:rsid w:val="06C70A28"/>
    <w:rsid w:val="07B436A2"/>
    <w:rsid w:val="07B9416A"/>
    <w:rsid w:val="08744DC9"/>
    <w:rsid w:val="08F1110A"/>
    <w:rsid w:val="090C1642"/>
    <w:rsid w:val="0A070750"/>
    <w:rsid w:val="0A372F1B"/>
    <w:rsid w:val="0A9926DB"/>
    <w:rsid w:val="0BC32CEB"/>
    <w:rsid w:val="0CEF7BD0"/>
    <w:rsid w:val="0DB57179"/>
    <w:rsid w:val="10F80C3B"/>
    <w:rsid w:val="11823EC9"/>
    <w:rsid w:val="12EA3093"/>
    <w:rsid w:val="12F340CE"/>
    <w:rsid w:val="139960A9"/>
    <w:rsid w:val="13FC7487"/>
    <w:rsid w:val="15BB6891"/>
    <w:rsid w:val="16F34E43"/>
    <w:rsid w:val="1DB27DF9"/>
    <w:rsid w:val="1EE14554"/>
    <w:rsid w:val="1EE84AE0"/>
    <w:rsid w:val="23CA48F6"/>
    <w:rsid w:val="23FE3883"/>
    <w:rsid w:val="24134E54"/>
    <w:rsid w:val="243C084F"/>
    <w:rsid w:val="24974AF7"/>
    <w:rsid w:val="24AA2654"/>
    <w:rsid w:val="24CC7DA5"/>
    <w:rsid w:val="253F203A"/>
    <w:rsid w:val="299D769A"/>
    <w:rsid w:val="2AF60827"/>
    <w:rsid w:val="2B275DB5"/>
    <w:rsid w:val="2D5E05CA"/>
    <w:rsid w:val="2E755089"/>
    <w:rsid w:val="2F324CB1"/>
    <w:rsid w:val="30CB55DF"/>
    <w:rsid w:val="31F92532"/>
    <w:rsid w:val="34873421"/>
    <w:rsid w:val="39D02131"/>
    <w:rsid w:val="3A14240C"/>
    <w:rsid w:val="3AF53B19"/>
    <w:rsid w:val="3B914B85"/>
    <w:rsid w:val="3CBC03DB"/>
    <w:rsid w:val="3D031B49"/>
    <w:rsid w:val="3D235CB1"/>
    <w:rsid w:val="3E127AEF"/>
    <w:rsid w:val="3E207CFA"/>
    <w:rsid w:val="3E2E2B5F"/>
    <w:rsid w:val="3F125FDD"/>
    <w:rsid w:val="408178BE"/>
    <w:rsid w:val="4210484F"/>
    <w:rsid w:val="427A61AB"/>
    <w:rsid w:val="44682FD5"/>
    <w:rsid w:val="44FA19ED"/>
    <w:rsid w:val="45C269AF"/>
    <w:rsid w:val="476D64A6"/>
    <w:rsid w:val="48812325"/>
    <w:rsid w:val="4977743C"/>
    <w:rsid w:val="49843ADD"/>
    <w:rsid w:val="49C91731"/>
    <w:rsid w:val="4A745D9D"/>
    <w:rsid w:val="4B8B15F1"/>
    <w:rsid w:val="4C3374FE"/>
    <w:rsid w:val="4C931F6C"/>
    <w:rsid w:val="4E4A4DBE"/>
    <w:rsid w:val="4EC26391"/>
    <w:rsid w:val="4ED80BFF"/>
    <w:rsid w:val="4F02606E"/>
    <w:rsid w:val="51A72EFC"/>
    <w:rsid w:val="52702839"/>
    <w:rsid w:val="528C45CC"/>
    <w:rsid w:val="535C483B"/>
    <w:rsid w:val="54605318"/>
    <w:rsid w:val="5516017D"/>
    <w:rsid w:val="55540CA5"/>
    <w:rsid w:val="556B1C0B"/>
    <w:rsid w:val="564F1250"/>
    <w:rsid w:val="56C83537"/>
    <w:rsid w:val="56FF658E"/>
    <w:rsid w:val="58A201C9"/>
    <w:rsid w:val="5A5A4FB0"/>
    <w:rsid w:val="5A7D32E5"/>
    <w:rsid w:val="5AA66DAB"/>
    <w:rsid w:val="5BA07796"/>
    <w:rsid w:val="5D3E2967"/>
    <w:rsid w:val="5E005E6E"/>
    <w:rsid w:val="5F2142EE"/>
    <w:rsid w:val="5F8019FC"/>
    <w:rsid w:val="60F84095"/>
    <w:rsid w:val="611F7620"/>
    <w:rsid w:val="61AD00BB"/>
    <w:rsid w:val="62844588"/>
    <w:rsid w:val="62E45BAE"/>
    <w:rsid w:val="63212B0F"/>
    <w:rsid w:val="64AE6943"/>
    <w:rsid w:val="65EF1EF0"/>
    <w:rsid w:val="6A246A40"/>
    <w:rsid w:val="6AEC6E9F"/>
    <w:rsid w:val="6B3E2C2C"/>
    <w:rsid w:val="6B401BAE"/>
    <w:rsid w:val="6E895A0C"/>
    <w:rsid w:val="6ED40435"/>
    <w:rsid w:val="70B34FC2"/>
    <w:rsid w:val="71B850F8"/>
    <w:rsid w:val="72933A3E"/>
    <w:rsid w:val="734604A3"/>
    <w:rsid w:val="73F13E37"/>
    <w:rsid w:val="7523734C"/>
    <w:rsid w:val="752D47C1"/>
    <w:rsid w:val="76087F09"/>
    <w:rsid w:val="76760624"/>
    <w:rsid w:val="768500AB"/>
    <w:rsid w:val="77D96576"/>
    <w:rsid w:val="78996044"/>
    <w:rsid w:val="798D0C2A"/>
    <w:rsid w:val="7A3742C4"/>
    <w:rsid w:val="7A72661D"/>
    <w:rsid w:val="7BFF2E69"/>
    <w:rsid w:val="7C30396B"/>
    <w:rsid w:val="7DA22646"/>
    <w:rsid w:val="7DE56309"/>
    <w:rsid w:val="7E092C22"/>
    <w:rsid w:val="7E6A538B"/>
    <w:rsid w:val="7F0013D2"/>
    <w:rsid w:val="7F4734A5"/>
    <w:rsid w:val="7FD1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qFormat="1" w:unhideWhenUsed="0" w:uiPriority="0" w:name="index 1"/>
    <w:lsdException w:qFormat="1" w:unhideWhenUsed="0" w:uiPriority="0" w:name="index 2"/>
    <w:lsdException w:qFormat="1" w:unhideWhenUsed="0" w:uiPriority="0" w:name="index 3"/>
    <w:lsdException w:qFormat="1" w:unhideWhenUsed="0" w:uiPriority="0" w:name="index 4"/>
    <w:lsdException w:qFormat="1" w:unhideWhenUsed="0" w:uiPriority="0" w:name="index 5"/>
    <w:lsdException w:qFormat="1" w:unhideWhenUsed="0" w:uiPriority="0" w:name="index 6"/>
    <w:lsdException w:qFormat="1" w:unhideWhenUsed="0" w:uiPriority="0" w:name="index 7"/>
    <w:lsdException w:qFormat="1" w:unhideWhenUsed="0" w:uiPriority="0" w:name="index 8"/>
    <w:lsdException w:qFormat="1" w:unhideWhenUsed="0" w:uiPriority="99" w:name="index 9"/>
    <w:lsdException w:qFormat="1" w:uiPriority="39" w:semiHidden="0" w:name="toc 1"/>
    <w:lsdException w:qFormat="1" w:uiPriority="39" w:semiHidden="0" w:name="toc 2"/>
    <w:lsdException w:qFormat="1" w:uiPriority="0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iPriority="39" w:semiHidden="0" w:name="toc 7"/>
    <w:lsdException w:qFormat="1" w:unhideWhenUsed="0" w:uiPriority="0" w:name="toc 8"/>
    <w:lsdException w:qFormat="1" w:unhideWhenUsed="0" w:uiPriority="0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0" w:semiHidden="0" w:name="header"/>
    <w:lsdException w:qFormat="1" w:uiPriority="99" w:semiHidden="0" w:name="footer"/>
    <w:lsdException w:qFormat="1" w:unhideWhenUsed="0" w:uiPriority="0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qFormat="1" w:uiPriority="99" w:name="line number"/>
    <w:lsdException w:qFormat="1" w:unhideWhenUsed="0" w:uiPriority="0" w:semiHidden="0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qFormat="1" w:unhideWhenUsed="0" w:uiPriority="0" w:semiHidden="0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iPriority="99" w:semiHidden="0" w:name="Body Text Indent 3"/>
    <w:lsdException w:uiPriority="99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link w:val="65"/>
    <w:qFormat/>
    <w:uiPriority w:val="9"/>
    <w:pPr>
      <w:numPr>
        <w:ilvl w:val="0"/>
        <w:numId w:val="1"/>
      </w:numPr>
      <w:tabs>
        <w:tab w:val="left" w:pos="800"/>
      </w:tabs>
      <w:ind w:left="0" w:firstLine="0" w:firstLineChars="0"/>
      <w:outlineLvl w:val="0"/>
    </w:pPr>
    <w:rPr>
      <w:rFonts w:cs="Times New Roman"/>
      <w:b/>
      <w:sz w:val="28"/>
      <w:szCs w:val="24"/>
    </w:rPr>
  </w:style>
  <w:style w:type="paragraph" w:styleId="4">
    <w:name w:val="heading 2"/>
    <w:basedOn w:val="3"/>
    <w:next w:val="1"/>
    <w:link w:val="66"/>
    <w:unhideWhenUsed/>
    <w:qFormat/>
    <w:uiPriority w:val="9"/>
    <w:pPr>
      <w:numPr>
        <w:ilvl w:val="1"/>
        <w:numId w:val="1"/>
      </w:numPr>
      <w:tabs>
        <w:tab w:val="left" w:pos="800"/>
      </w:tabs>
      <w:ind w:left="1009" w:hanging="1009" w:firstLineChars="0"/>
      <w:outlineLvl w:val="1"/>
    </w:pPr>
    <w:rPr>
      <w:b/>
      <w:szCs w:val="20"/>
    </w:rPr>
  </w:style>
  <w:style w:type="paragraph" w:styleId="5">
    <w:name w:val="heading 3"/>
    <w:basedOn w:val="3"/>
    <w:next w:val="1"/>
    <w:link w:val="67"/>
    <w:unhideWhenUsed/>
    <w:qFormat/>
    <w:uiPriority w:val="9"/>
    <w:pPr>
      <w:numPr>
        <w:ilvl w:val="2"/>
        <w:numId w:val="1"/>
      </w:numPr>
      <w:tabs>
        <w:tab w:val="left" w:pos="900"/>
      </w:tabs>
      <w:ind w:left="782" w:hanging="782" w:firstLineChars="0"/>
      <w:outlineLvl w:val="2"/>
    </w:pPr>
    <w:rPr>
      <w:szCs w:val="18"/>
    </w:rPr>
  </w:style>
  <w:style w:type="paragraph" w:styleId="6">
    <w:name w:val="heading 4"/>
    <w:basedOn w:val="3"/>
    <w:next w:val="1"/>
    <w:link w:val="68"/>
    <w:unhideWhenUsed/>
    <w:qFormat/>
    <w:uiPriority w:val="9"/>
    <w:pPr>
      <w:numPr>
        <w:ilvl w:val="3"/>
        <w:numId w:val="1"/>
      </w:numPr>
      <w:tabs>
        <w:tab w:val="left" w:pos="1200"/>
      </w:tabs>
      <w:ind w:left="799" w:hanging="799" w:firstLineChars="0"/>
      <w:outlineLvl w:val="3"/>
    </w:pPr>
    <w:rPr>
      <w:szCs w:val="18"/>
    </w:rPr>
  </w:style>
  <w:style w:type="paragraph" w:styleId="7">
    <w:name w:val="heading 5"/>
    <w:basedOn w:val="1"/>
    <w:next w:val="1"/>
    <w:link w:val="69"/>
    <w:unhideWhenUsed/>
    <w:qFormat/>
    <w:uiPriority w:val="9"/>
    <w:pPr>
      <w:numPr>
        <w:ilvl w:val="4"/>
        <w:numId w:val="1"/>
      </w:numPr>
      <w:tabs>
        <w:tab w:val="left" w:pos="1418"/>
      </w:tabs>
      <w:kinsoku w:val="0"/>
      <w:overflowPunct w:val="0"/>
      <w:autoSpaceDE w:val="0"/>
      <w:autoSpaceDN w:val="0"/>
      <w:adjustRightInd w:val="0"/>
      <w:snapToGrid w:val="0"/>
      <w:jc w:val="left"/>
      <w:outlineLvl w:val="4"/>
    </w:pPr>
    <w:rPr>
      <w:rFonts w:ascii="Times New Roman" w:hAnsi="Times New Roman" w:eastAsia="宋体" w:cs="Arial"/>
      <w:sz w:val="20"/>
      <w:lang w:val="es-ES"/>
    </w:rPr>
  </w:style>
  <w:style w:type="paragraph" w:styleId="8">
    <w:name w:val="heading 6"/>
    <w:basedOn w:val="1"/>
    <w:next w:val="1"/>
    <w:link w:val="70"/>
    <w:unhideWhenUsed/>
    <w:qFormat/>
    <w:uiPriority w:val="9"/>
    <w:pPr>
      <w:keepNext/>
      <w:keepLines/>
      <w:numPr>
        <w:ilvl w:val="5"/>
        <w:numId w:val="1"/>
      </w:numPr>
      <w:adjustRightInd w:val="0"/>
      <w:snapToGrid w:val="0"/>
      <w:spacing w:before="200" w:line="500" w:lineRule="exact"/>
      <w:jc w:val="left"/>
      <w:outlineLvl w:val="5"/>
    </w:pPr>
    <w:rPr>
      <w:rFonts w:asciiTheme="majorHAnsi" w:hAnsiTheme="majorHAnsi" w:eastAsiaTheme="majorEastAsia" w:cstheme="majorBidi"/>
      <w:i/>
      <w:iCs/>
      <w:color w:val="1F4E79" w:themeColor="accent1" w:themeShade="80"/>
      <w:sz w:val="20"/>
    </w:rPr>
  </w:style>
  <w:style w:type="paragraph" w:styleId="9">
    <w:name w:val="heading 7"/>
    <w:basedOn w:val="1"/>
    <w:next w:val="1"/>
    <w:link w:val="71"/>
    <w:unhideWhenUsed/>
    <w:qFormat/>
    <w:uiPriority w:val="9"/>
    <w:pPr>
      <w:keepNext/>
      <w:keepLines/>
      <w:numPr>
        <w:ilvl w:val="6"/>
        <w:numId w:val="1"/>
      </w:numPr>
      <w:adjustRightInd w:val="0"/>
      <w:snapToGrid w:val="0"/>
      <w:spacing w:line="500" w:lineRule="exact"/>
      <w:jc w:val="left"/>
      <w:outlineLvl w:val="6"/>
    </w:pPr>
    <w:rPr>
      <w:rFonts w:ascii="Times New Roman" w:hAnsi="Times New Roman" w:eastAsiaTheme="majorEastAsia" w:cstheme="majorBidi"/>
      <w:iCs/>
      <w:color w:val="404040" w:themeColor="text1" w:themeTint="BF"/>
      <w:sz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72"/>
    <w:unhideWhenUsed/>
    <w:qFormat/>
    <w:uiPriority w:val="9"/>
    <w:pPr>
      <w:keepNext/>
      <w:keepLines/>
      <w:numPr>
        <w:ilvl w:val="7"/>
        <w:numId w:val="1"/>
      </w:numPr>
      <w:adjustRightInd w:val="0"/>
      <w:snapToGrid w:val="0"/>
      <w:spacing w:before="200" w:line="500" w:lineRule="exact"/>
      <w:jc w:val="left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1">
    <w:name w:val="heading 9"/>
    <w:basedOn w:val="1"/>
    <w:next w:val="1"/>
    <w:link w:val="73"/>
    <w:unhideWhenUsed/>
    <w:qFormat/>
    <w:uiPriority w:val="9"/>
    <w:pPr>
      <w:keepNext/>
      <w:keepLines/>
      <w:numPr>
        <w:ilvl w:val="8"/>
        <w:numId w:val="1"/>
      </w:numPr>
      <w:adjustRightInd w:val="0"/>
      <w:snapToGrid w:val="0"/>
      <w:spacing w:before="200" w:line="500" w:lineRule="exact"/>
      <w:jc w:val="left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53">
    <w:name w:val="Default Paragraph Font"/>
    <w:semiHidden/>
    <w:unhideWhenUsed/>
    <w:qFormat/>
    <w:uiPriority w:val="1"/>
  </w:style>
  <w:style w:type="table" w:default="1" w:styleId="5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Paragraph"/>
    <w:basedOn w:val="1"/>
    <w:qFormat/>
    <w:uiPriority w:val="34"/>
    <w:pPr>
      <w:adjustRightInd w:val="0"/>
      <w:snapToGrid w:val="0"/>
      <w:spacing w:line="500" w:lineRule="exact"/>
      <w:ind w:left="794" w:firstLine="420" w:firstLineChars="200"/>
      <w:jc w:val="left"/>
    </w:pPr>
    <w:rPr>
      <w:rFonts w:ascii="Times New Roman" w:hAnsi="Times New Roman" w:eastAsia="宋体" w:cs="Arial"/>
      <w:sz w:val="20"/>
    </w:rPr>
  </w:style>
  <w:style w:type="paragraph" w:styleId="12">
    <w:name w:val="toc 7"/>
    <w:basedOn w:val="1"/>
    <w:next w:val="1"/>
    <w:unhideWhenUsed/>
    <w:qFormat/>
    <w:uiPriority w:val="39"/>
    <w:pPr>
      <w:adjustRightInd w:val="0"/>
      <w:snapToGrid w:val="0"/>
      <w:spacing w:line="500" w:lineRule="exact"/>
      <w:ind w:left="2520" w:leftChars="1200" w:hanging="794"/>
      <w:jc w:val="left"/>
    </w:pPr>
    <w:rPr>
      <w:rFonts w:ascii="Times New Roman" w:hAnsi="Times New Roman" w:eastAsia="宋体" w:cs="Arial"/>
      <w:sz w:val="20"/>
    </w:rPr>
  </w:style>
  <w:style w:type="paragraph" w:styleId="13">
    <w:name w:val="List Bullet 4"/>
    <w:basedOn w:val="1"/>
    <w:qFormat/>
    <w:uiPriority w:val="0"/>
    <w:pPr>
      <w:tabs>
        <w:tab w:val="left" w:pos="1620"/>
      </w:tabs>
      <w:adjustRightInd w:val="0"/>
      <w:snapToGrid w:val="0"/>
      <w:ind w:left="1620" w:leftChars="600" w:hanging="360" w:hangingChars="200"/>
    </w:pPr>
    <w:rPr>
      <w:rFonts w:ascii="Times New Roman" w:hAnsi="Times New Roman" w:eastAsia="宋体" w:cs="Times New Roman"/>
      <w:szCs w:val="24"/>
    </w:rPr>
  </w:style>
  <w:style w:type="paragraph" w:styleId="14">
    <w:name w:val="index 8"/>
    <w:basedOn w:val="1"/>
    <w:next w:val="1"/>
    <w:semiHidden/>
    <w:qFormat/>
    <w:uiPriority w:val="0"/>
    <w:pPr>
      <w:spacing w:line="360" w:lineRule="auto"/>
      <w:ind w:left="1760" w:hanging="220"/>
      <w:jc w:val="left"/>
    </w:pPr>
    <w:rPr>
      <w:rFonts w:ascii="Arial" w:hAnsi="Arial" w:eastAsia="宋体" w:cs="Arial"/>
      <w:sz w:val="18"/>
      <w:lang w:val="en-GB"/>
    </w:rPr>
  </w:style>
  <w:style w:type="paragraph" w:styleId="15">
    <w:name w:val="Normal Indent"/>
    <w:basedOn w:val="1"/>
    <w:qFormat/>
    <w:uiPriority w:val="0"/>
    <w:pPr>
      <w:adjustRightInd w:val="0"/>
      <w:snapToGrid w:val="0"/>
      <w:ind w:left="794" w:firstLine="420"/>
    </w:pPr>
    <w:rPr>
      <w:rFonts w:ascii="Times New Roman" w:hAnsi="Times New Roman" w:eastAsia="宋体" w:cs="Times New Roman"/>
      <w:szCs w:val="20"/>
    </w:rPr>
  </w:style>
  <w:style w:type="paragraph" w:styleId="16">
    <w:name w:val="caption"/>
    <w:basedOn w:val="1"/>
    <w:next w:val="1"/>
    <w:unhideWhenUsed/>
    <w:qFormat/>
    <w:uiPriority w:val="35"/>
    <w:pPr>
      <w:adjustRightInd w:val="0"/>
      <w:snapToGrid w:val="0"/>
      <w:spacing w:line="500" w:lineRule="exact"/>
      <w:ind w:left="794" w:hanging="794"/>
      <w:jc w:val="left"/>
    </w:pPr>
    <w:rPr>
      <w:rFonts w:eastAsia="黑体" w:asciiTheme="majorHAnsi" w:hAnsiTheme="majorHAnsi" w:cstheme="majorBidi"/>
      <w:sz w:val="20"/>
      <w:szCs w:val="20"/>
    </w:rPr>
  </w:style>
  <w:style w:type="paragraph" w:styleId="17">
    <w:name w:val="index 5"/>
    <w:basedOn w:val="1"/>
    <w:next w:val="1"/>
    <w:semiHidden/>
    <w:qFormat/>
    <w:uiPriority w:val="0"/>
    <w:pPr>
      <w:spacing w:line="360" w:lineRule="auto"/>
      <w:ind w:left="1100" w:hanging="220"/>
      <w:jc w:val="left"/>
    </w:pPr>
    <w:rPr>
      <w:rFonts w:ascii="Arial" w:hAnsi="Arial" w:eastAsia="宋体" w:cs="Arial"/>
      <w:sz w:val="18"/>
      <w:lang w:val="en-GB"/>
    </w:rPr>
  </w:style>
  <w:style w:type="paragraph" w:styleId="18">
    <w:name w:val="Document Map"/>
    <w:basedOn w:val="1"/>
    <w:link w:val="89"/>
    <w:qFormat/>
    <w:uiPriority w:val="0"/>
    <w:pPr>
      <w:shd w:val="clear" w:color="auto" w:fill="000080"/>
      <w:adjustRightInd w:val="0"/>
      <w:snapToGrid w:val="0"/>
      <w:ind w:left="794" w:hanging="794"/>
    </w:pPr>
    <w:rPr>
      <w:rFonts w:ascii="Times New Roman" w:hAnsi="Times New Roman" w:eastAsia="宋体" w:cs="Times New Roman"/>
      <w:szCs w:val="24"/>
    </w:rPr>
  </w:style>
  <w:style w:type="paragraph" w:styleId="19">
    <w:name w:val="annotation text"/>
    <w:basedOn w:val="1"/>
    <w:link w:val="76"/>
    <w:unhideWhenUsed/>
    <w:qFormat/>
    <w:uiPriority w:val="99"/>
    <w:pPr>
      <w:adjustRightInd w:val="0"/>
      <w:snapToGrid w:val="0"/>
      <w:spacing w:line="500" w:lineRule="exact"/>
      <w:ind w:left="794" w:hanging="794"/>
      <w:jc w:val="left"/>
    </w:pPr>
    <w:rPr>
      <w:rFonts w:ascii="Times New Roman" w:hAnsi="Times New Roman" w:eastAsia="宋体" w:cs="Arial"/>
      <w:sz w:val="20"/>
      <w:szCs w:val="20"/>
    </w:rPr>
  </w:style>
  <w:style w:type="paragraph" w:styleId="20">
    <w:name w:val="index 6"/>
    <w:basedOn w:val="1"/>
    <w:next w:val="1"/>
    <w:semiHidden/>
    <w:qFormat/>
    <w:uiPriority w:val="0"/>
    <w:pPr>
      <w:spacing w:line="360" w:lineRule="auto"/>
      <w:ind w:left="1320" w:hanging="220"/>
      <w:jc w:val="left"/>
    </w:pPr>
    <w:rPr>
      <w:rFonts w:ascii="Arial" w:hAnsi="Arial" w:eastAsia="宋体" w:cs="Arial"/>
      <w:sz w:val="18"/>
      <w:lang w:val="en-GB"/>
    </w:rPr>
  </w:style>
  <w:style w:type="paragraph" w:styleId="21">
    <w:name w:val="Body Text 3"/>
    <w:basedOn w:val="1"/>
    <w:link w:val="108"/>
    <w:qFormat/>
    <w:uiPriority w:val="0"/>
    <w:pPr>
      <w:spacing w:line="360" w:lineRule="auto"/>
      <w:jc w:val="left"/>
    </w:pPr>
    <w:rPr>
      <w:rFonts w:ascii="Arial" w:hAnsi="Arial" w:eastAsia="宋体" w:cs="Arial"/>
      <w:sz w:val="18"/>
      <w:szCs w:val="18"/>
      <w:lang w:val="en-GB"/>
    </w:rPr>
  </w:style>
  <w:style w:type="paragraph" w:styleId="22">
    <w:name w:val="Body Text"/>
    <w:basedOn w:val="1"/>
    <w:link w:val="106"/>
    <w:qFormat/>
    <w:uiPriority w:val="0"/>
    <w:pPr>
      <w:spacing w:line="360" w:lineRule="auto"/>
      <w:ind w:right="-354"/>
      <w:jc w:val="left"/>
    </w:pPr>
    <w:rPr>
      <w:rFonts w:ascii="Arial" w:hAnsi="Arial" w:eastAsia="宋体" w:cs="Arial"/>
      <w:sz w:val="18"/>
      <w:lang w:val="en-GB"/>
    </w:rPr>
  </w:style>
  <w:style w:type="paragraph" w:styleId="23">
    <w:name w:val="Body Text Indent"/>
    <w:basedOn w:val="1"/>
    <w:link w:val="88"/>
    <w:qFormat/>
    <w:uiPriority w:val="0"/>
    <w:pPr>
      <w:tabs>
        <w:tab w:val="left" w:pos="3165"/>
        <w:tab w:val="left" w:pos="3360"/>
        <w:tab w:val="left" w:pos="6735"/>
      </w:tabs>
      <w:adjustRightInd w:val="0"/>
      <w:snapToGrid w:val="0"/>
      <w:spacing w:line="460" w:lineRule="exact"/>
      <w:ind w:left="794" w:firstLine="720" w:firstLineChars="300"/>
    </w:pPr>
    <w:rPr>
      <w:rFonts w:ascii="Times New Roman" w:hAnsi="Times New Roman" w:eastAsia="宋体" w:cs="Times New Roman"/>
      <w:sz w:val="24"/>
      <w:szCs w:val="24"/>
    </w:rPr>
  </w:style>
  <w:style w:type="paragraph" w:styleId="24">
    <w:name w:val="index 4"/>
    <w:basedOn w:val="1"/>
    <w:next w:val="1"/>
    <w:semiHidden/>
    <w:qFormat/>
    <w:uiPriority w:val="0"/>
    <w:pPr>
      <w:spacing w:line="360" w:lineRule="auto"/>
      <w:ind w:left="880" w:hanging="220"/>
      <w:jc w:val="left"/>
    </w:pPr>
    <w:rPr>
      <w:rFonts w:ascii="Arial" w:hAnsi="Arial" w:eastAsia="宋体" w:cs="Arial"/>
      <w:sz w:val="18"/>
      <w:lang w:val="en-GB"/>
    </w:rPr>
  </w:style>
  <w:style w:type="paragraph" w:styleId="25">
    <w:name w:val="toc 5"/>
    <w:basedOn w:val="1"/>
    <w:next w:val="1"/>
    <w:semiHidden/>
    <w:qFormat/>
    <w:uiPriority w:val="0"/>
    <w:pPr>
      <w:tabs>
        <w:tab w:val="left" w:pos="1418"/>
        <w:tab w:val="left" w:pos="2191"/>
      </w:tabs>
      <w:spacing w:line="360" w:lineRule="auto"/>
      <w:ind w:left="1418" w:hanging="1418"/>
      <w:jc w:val="left"/>
    </w:pPr>
    <w:rPr>
      <w:rFonts w:ascii="Arial" w:hAnsi="Arial" w:eastAsia="宋体" w:cs="Arial"/>
      <w:sz w:val="18"/>
      <w:lang w:val="en-GB"/>
    </w:rPr>
  </w:style>
  <w:style w:type="paragraph" w:styleId="26">
    <w:name w:val="toc 3"/>
    <w:basedOn w:val="1"/>
    <w:next w:val="1"/>
    <w:unhideWhenUsed/>
    <w:qFormat/>
    <w:uiPriority w:val="0"/>
    <w:pPr>
      <w:adjustRightInd w:val="0"/>
      <w:snapToGrid w:val="0"/>
      <w:spacing w:after="50" w:afterLines="50" w:line="500" w:lineRule="exact"/>
      <w:ind w:left="840" w:leftChars="400" w:hanging="794"/>
      <w:jc w:val="left"/>
    </w:pPr>
    <w:rPr>
      <w:rFonts w:ascii="Times New Roman" w:hAnsi="Times New Roman" w:eastAsia="宋体" w:cs="Arial"/>
      <w:sz w:val="20"/>
    </w:rPr>
  </w:style>
  <w:style w:type="paragraph" w:styleId="27">
    <w:name w:val="Plain Text"/>
    <w:basedOn w:val="1"/>
    <w:link w:val="93"/>
    <w:qFormat/>
    <w:uiPriority w:val="0"/>
    <w:pPr>
      <w:adjustRightInd w:val="0"/>
      <w:snapToGrid w:val="0"/>
      <w:ind w:left="794" w:hanging="794"/>
    </w:pPr>
    <w:rPr>
      <w:rFonts w:hint="eastAsia" w:ascii="宋体" w:hAnsi="Courier New" w:eastAsia="宋体" w:cs="Times New Roman"/>
      <w:szCs w:val="20"/>
    </w:rPr>
  </w:style>
  <w:style w:type="paragraph" w:styleId="28">
    <w:name w:val="toc 8"/>
    <w:basedOn w:val="1"/>
    <w:next w:val="1"/>
    <w:semiHidden/>
    <w:qFormat/>
    <w:uiPriority w:val="0"/>
    <w:pPr>
      <w:spacing w:line="360" w:lineRule="auto"/>
      <w:ind w:left="1540"/>
      <w:jc w:val="left"/>
    </w:pPr>
    <w:rPr>
      <w:rFonts w:ascii="Arial" w:hAnsi="Arial" w:eastAsia="宋体" w:cs="Arial"/>
      <w:sz w:val="18"/>
      <w:lang w:val="en-GB"/>
    </w:rPr>
  </w:style>
  <w:style w:type="paragraph" w:styleId="29">
    <w:name w:val="index 3"/>
    <w:basedOn w:val="1"/>
    <w:next w:val="1"/>
    <w:semiHidden/>
    <w:qFormat/>
    <w:uiPriority w:val="0"/>
    <w:pPr>
      <w:spacing w:line="360" w:lineRule="auto"/>
      <w:ind w:left="660" w:hanging="220"/>
      <w:jc w:val="left"/>
    </w:pPr>
    <w:rPr>
      <w:rFonts w:ascii="Arial" w:hAnsi="Arial" w:eastAsia="宋体" w:cs="Arial"/>
      <w:sz w:val="18"/>
      <w:lang w:val="en-GB"/>
    </w:rPr>
  </w:style>
  <w:style w:type="paragraph" w:styleId="30">
    <w:name w:val="Date"/>
    <w:basedOn w:val="1"/>
    <w:next w:val="1"/>
    <w:link w:val="75"/>
    <w:unhideWhenUsed/>
    <w:qFormat/>
    <w:uiPriority w:val="99"/>
    <w:pPr>
      <w:adjustRightInd w:val="0"/>
      <w:snapToGrid w:val="0"/>
      <w:spacing w:line="500" w:lineRule="exact"/>
      <w:ind w:left="100" w:leftChars="2500" w:hanging="794"/>
      <w:jc w:val="left"/>
    </w:pPr>
    <w:rPr>
      <w:rFonts w:ascii="Times New Roman" w:hAnsi="Times New Roman" w:eastAsia="宋体" w:cs="Arial"/>
      <w:sz w:val="20"/>
    </w:rPr>
  </w:style>
  <w:style w:type="paragraph" w:styleId="31">
    <w:name w:val="Body Text Indent 2"/>
    <w:basedOn w:val="1"/>
    <w:link w:val="90"/>
    <w:qFormat/>
    <w:uiPriority w:val="0"/>
    <w:pPr>
      <w:tabs>
        <w:tab w:val="left" w:pos="0"/>
      </w:tabs>
      <w:adjustRightInd w:val="0"/>
      <w:snapToGrid w:val="0"/>
      <w:spacing w:line="480" w:lineRule="atLeast"/>
      <w:ind w:left="794" w:firstLine="720"/>
    </w:pPr>
    <w:rPr>
      <w:rFonts w:ascii="Times New Roman" w:hAnsi="Times New Roman" w:eastAsia="宋体" w:cs="Times New Roman"/>
      <w:sz w:val="24"/>
      <w:szCs w:val="24"/>
    </w:rPr>
  </w:style>
  <w:style w:type="paragraph" w:styleId="32">
    <w:name w:val="endnote text"/>
    <w:basedOn w:val="1"/>
    <w:link w:val="99"/>
    <w:semiHidden/>
    <w:unhideWhenUsed/>
    <w:qFormat/>
    <w:uiPriority w:val="99"/>
    <w:pPr>
      <w:adjustRightInd w:val="0"/>
      <w:snapToGrid w:val="0"/>
      <w:spacing w:line="500" w:lineRule="exact"/>
      <w:ind w:left="794" w:hanging="794"/>
      <w:jc w:val="left"/>
    </w:pPr>
    <w:rPr>
      <w:rFonts w:ascii="Times New Roman" w:hAnsi="Times New Roman" w:eastAsia="宋体" w:cs="Arial"/>
      <w:sz w:val="20"/>
    </w:rPr>
  </w:style>
  <w:style w:type="paragraph" w:styleId="33">
    <w:name w:val="Balloon Text"/>
    <w:basedOn w:val="1"/>
    <w:link w:val="74"/>
    <w:unhideWhenUsed/>
    <w:qFormat/>
    <w:uiPriority w:val="99"/>
    <w:pPr>
      <w:adjustRightInd w:val="0"/>
      <w:snapToGrid w:val="0"/>
      <w:spacing w:line="500" w:lineRule="exact"/>
      <w:ind w:left="794" w:hanging="794"/>
      <w:jc w:val="left"/>
    </w:pPr>
    <w:rPr>
      <w:rFonts w:ascii="Times New Roman" w:hAnsi="Times New Roman" w:eastAsia="宋体" w:cs="Arial"/>
      <w:sz w:val="20"/>
      <w:szCs w:val="18"/>
    </w:rPr>
  </w:style>
  <w:style w:type="paragraph" w:styleId="34">
    <w:name w:val="footer"/>
    <w:basedOn w:val="1"/>
    <w:link w:val="6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5">
    <w:name w:val="header"/>
    <w:basedOn w:val="1"/>
    <w:link w:val="6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6">
    <w:name w:val="toc 1"/>
    <w:basedOn w:val="1"/>
    <w:next w:val="1"/>
    <w:unhideWhenUsed/>
    <w:qFormat/>
    <w:uiPriority w:val="39"/>
    <w:pPr>
      <w:tabs>
        <w:tab w:val="left" w:pos="420"/>
        <w:tab w:val="right" w:leader="dot" w:pos="9072"/>
      </w:tabs>
      <w:adjustRightInd w:val="0"/>
      <w:snapToGrid w:val="0"/>
      <w:spacing w:after="60"/>
      <w:ind w:left="794" w:hanging="794"/>
    </w:pPr>
    <w:rPr>
      <w:rFonts w:ascii="Arial" w:hAnsi="Arial" w:eastAsia="宋体" w:cs="Arial"/>
      <w:sz w:val="22"/>
      <w:szCs w:val="18"/>
      <w:lang w:val="es-ES"/>
    </w:rPr>
  </w:style>
  <w:style w:type="paragraph" w:styleId="37">
    <w:name w:val="toc 4"/>
    <w:basedOn w:val="1"/>
    <w:next w:val="1"/>
    <w:semiHidden/>
    <w:qFormat/>
    <w:uiPriority w:val="0"/>
    <w:pPr>
      <w:spacing w:line="360" w:lineRule="auto"/>
      <w:ind w:left="851" w:hanging="851"/>
      <w:jc w:val="left"/>
    </w:pPr>
    <w:rPr>
      <w:rFonts w:ascii="Arial" w:hAnsi="Arial" w:eastAsia="宋体" w:cs="Arial"/>
      <w:sz w:val="18"/>
      <w:lang w:val="en-GB"/>
    </w:rPr>
  </w:style>
  <w:style w:type="paragraph" w:styleId="38">
    <w:name w:val="index heading"/>
    <w:basedOn w:val="1"/>
    <w:next w:val="39"/>
    <w:semiHidden/>
    <w:qFormat/>
    <w:uiPriority w:val="0"/>
    <w:pPr>
      <w:spacing w:line="360" w:lineRule="auto"/>
      <w:jc w:val="left"/>
    </w:pPr>
    <w:rPr>
      <w:rFonts w:ascii="Arial" w:hAnsi="Arial" w:eastAsia="宋体" w:cs="Arial"/>
      <w:sz w:val="18"/>
      <w:lang w:val="en-GB"/>
    </w:rPr>
  </w:style>
  <w:style w:type="paragraph" w:styleId="39">
    <w:name w:val="index 1"/>
    <w:basedOn w:val="1"/>
    <w:next w:val="1"/>
    <w:semiHidden/>
    <w:qFormat/>
    <w:uiPriority w:val="0"/>
    <w:pPr>
      <w:tabs>
        <w:tab w:val="left" w:pos="1418"/>
      </w:tabs>
      <w:spacing w:line="360" w:lineRule="auto"/>
      <w:ind w:left="1418" w:hanging="1418"/>
      <w:jc w:val="left"/>
    </w:pPr>
    <w:rPr>
      <w:rFonts w:ascii="Arial" w:hAnsi="Arial" w:eastAsia="宋体" w:cs="Arial"/>
      <w:sz w:val="18"/>
      <w:lang w:val="en-GB"/>
    </w:rPr>
  </w:style>
  <w:style w:type="paragraph" w:styleId="40">
    <w:name w:val="toc 6"/>
    <w:basedOn w:val="1"/>
    <w:next w:val="1"/>
    <w:semiHidden/>
    <w:qFormat/>
    <w:uiPriority w:val="0"/>
    <w:pPr>
      <w:spacing w:line="360" w:lineRule="auto"/>
      <w:ind w:left="1100"/>
      <w:jc w:val="left"/>
    </w:pPr>
    <w:rPr>
      <w:rFonts w:ascii="Arial" w:hAnsi="Arial" w:eastAsia="宋体" w:cs="Arial"/>
      <w:sz w:val="18"/>
      <w:lang w:val="en-GB"/>
    </w:rPr>
  </w:style>
  <w:style w:type="paragraph" w:styleId="41">
    <w:name w:val="Body Text Indent 3"/>
    <w:basedOn w:val="1"/>
    <w:link w:val="97"/>
    <w:unhideWhenUsed/>
    <w:qFormat/>
    <w:uiPriority w:val="99"/>
    <w:pPr>
      <w:adjustRightInd w:val="0"/>
      <w:snapToGrid w:val="0"/>
      <w:spacing w:after="120" w:line="500" w:lineRule="exact"/>
      <w:ind w:left="420" w:leftChars="200" w:hanging="794"/>
      <w:jc w:val="left"/>
    </w:pPr>
    <w:rPr>
      <w:rFonts w:ascii="Times New Roman" w:hAnsi="Times New Roman" w:eastAsia="宋体" w:cs="Arial"/>
      <w:sz w:val="16"/>
      <w:szCs w:val="16"/>
    </w:rPr>
  </w:style>
  <w:style w:type="paragraph" w:styleId="42">
    <w:name w:val="index 7"/>
    <w:basedOn w:val="1"/>
    <w:next w:val="1"/>
    <w:semiHidden/>
    <w:qFormat/>
    <w:uiPriority w:val="0"/>
    <w:pPr>
      <w:spacing w:line="360" w:lineRule="auto"/>
      <w:ind w:left="1540" w:hanging="220"/>
      <w:jc w:val="left"/>
    </w:pPr>
    <w:rPr>
      <w:rFonts w:ascii="Arial" w:hAnsi="Arial" w:eastAsia="宋体" w:cs="Arial"/>
      <w:sz w:val="18"/>
      <w:lang w:val="en-GB"/>
    </w:rPr>
  </w:style>
  <w:style w:type="paragraph" w:styleId="43">
    <w:name w:val="index 9"/>
    <w:basedOn w:val="1"/>
    <w:next w:val="1"/>
    <w:semiHidden/>
    <w:qFormat/>
    <w:uiPriority w:val="99"/>
    <w:pPr>
      <w:spacing w:line="360" w:lineRule="auto"/>
      <w:ind w:left="1980" w:hanging="220"/>
      <w:jc w:val="left"/>
    </w:pPr>
    <w:rPr>
      <w:rFonts w:ascii="Arial" w:hAnsi="Arial" w:eastAsia="宋体" w:cs="Arial"/>
      <w:sz w:val="18"/>
      <w:lang w:val="en-GB"/>
    </w:rPr>
  </w:style>
  <w:style w:type="paragraph" w:styleId="44">
    <w:name w:val="toc 2"/>
    <w:basedOn w:val="1"/>
    <w:next w:val="1"/>
    <w:unhideWhenUsed/>
    <w:qFormat/>
    <w:uiPriority w:val="39"/>
    <w:pPr>
      <w:tabs>
        <w:tab w:val="left" w:pos="880"/>
        <w:tab w:val="right" w:leader="dot" w:pos="9061"/>
      </w:tabs>
      <w:adjustRightInd w:val="0"/>
      <w:snapToGrid w:val="0"/>
      <w:spacing w:after="120"/>
      <w:ind w:left="181" w:hanging="794"/>
      <w:jc w:val="left"/>
    </w:pPr>
    <w:rPr>
      <w:rFonts w:ascii="Arial" w:hAnsi="Arial" w:eastAsia="宋体" w:cs="Arial"/>
      <w:sz w:val="20"/>
    </w:rPr>
  </w:style>
  <w:style w:type="paragraph" w:styleId="45">
    <w:name w:val="toc 9"/>
    <w:basedOn w:val="1"/>
    <w:next w:val="1"/>
    <w:semiHidden/>
    <w:qFormat/>
    <w:uiPriority w:val="0"/>
    <w:pPr>
      <w:spacing w:line="360" w:lineRule="auto"/>
      <w:ind w:left="1760"/>
      <w:jc w:val="left"/>
    </w:pPr>
    <w:rPr>
      <w:rFonts w:ascii="Arial" w:hAnsi="Arial" w:eastAsia="宋体" w:cs="Arial"/>
      <w:sz w:val="18"/>
      <w:lang w:val="en-GB"/>
    </w:rPr>
  </w:style>
  <w:style w:type="paragraph" w:styleId="46">
    <w:name w:val="Body Text 2"/>
    <w:basedOn w:val="1"/>
    <w:link w:val="107"/>
    <w:qFormat/>
    <w:uiPriority w:val="0"/>
    <w:pPr>
      <w:spacing w:line="360" w:lineRule="auto"/>
      <w:jc w:val="left"/>
    </w:pPr>
    <w:rPr>
      <w:rFonts w:ascii="Times New Roman" w:hAnsi="Times New Roman" w:eastAsia="宋体" w:cs="Arial"/>
      <w:sz w:val="18"/>
      <w:lang w:val="en-GB"/>
    </w:rPr>
  </w:style>
  <w:style w:type="paragraph" w:styleId="47">
    <w:name w:val="Normal (Web)"/>
    <w:basedOn w:val="1"/>
    <w:qFormat/>
    <w:uiPriority w:val="0"/>
    <w:pPr>
      <w:widowControl/>
      <w:adjustRightInd w:val="0"/>
      <w:snapToGrid w:val="0"/>
      <w:spacing w:before="100" w:beforeAutospacing="1" w:after="100" w:afterAutospacing="1"/>
      <w:ind w:left="794" w:hanging="794"/>
      <w:jc w:val="left"/>
    </w:pPr>
    <w:rPr>
      <w:rFonts w:ascii="宋体" w:hAnsi="宋体" w:eastAsia="宋体" w:cs="Times New Roman"/>
      <w:kern w:val="0"/>
      <w:sz w:val="24"/>
      <w:szCs w:val="24"/>
    </w:rPr>
  </w:style>
  <w:style w:type="paragraph" w:styleId="48">
    <w:name w:val="index 2"/>
    <w:basedOn w:val="1"/>
    <w:next w:val="1"/>
    <w:semiHidden/>
    <w:qFormat/>
    <w:uiPriority w:val="0"/>
    <w:pPr>
      <w:spacing w:line="360" w:lineRule="auto"/>
      <w:ind w:left="440" w:hanging="220"/>
      <w:jc w:val="left"/>
    </w:pPr>
    <w:rPr>
      <w:rFonts w:ascii="Arial" w:hAnsi="Arial" w:eastAsia="宋体" w:cs="Arial"/>
      <w:sz w:val="18"/>
      <w:lang w:val="en-GB"/>
    </w:rPr>
  </w:style>
  <w:style w:type="paragraph" w:styleId="49">
    <w:name w:val="Title"/>
    <w:basedOn w:val="1"/>
    <w:link w:val="105"/>
    <w:qFormat/>
    <w:uiPriority w:val="0"/>
    <w:pPr>
      <w:spacing w:line="360" w:lineRule="auto"/>
      <w:jc w:val="center"/>
    </w:pPr>
    <w:rPr>
      <w:rFonts w:ascii="Arial" w:hAnsi="Arial" w:eastAsia="宋体" w:cs="Arial"/>
      <w:b/>
      <w:bCs/>
      <w:sz w:val="18"/>
      <w:szCs w:val="24"/>
      <w:lang w:val="en-GB"/>
    </w:rPr>
  </w:style>
  <w:style w:type="paragraph" w:styleId="50">
    <w:name w:val="annotation subject"/>
    <w:basedOn w:val="19"/>
    <w:next w:val="19"/>
    <w:link w:val="77"/>
    <w:unhideWhenUsed/>
    <w:qFormat/>
    <w:uiPriority w:val="99"/>
    <w:rPr>
      <w:b/>
      <w:bCs/>
    </w:rPr>
  </w:style>
  <w:style w:type="table" w:styleId="52">
    <w:name w:val="Table Grid"/>
    <w:basedOn w:val="5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4">
    <w:name w:val="Strong"/>
    <w:qFormat/>
    <w:uiPriority w:val="0"/>
    <w:rPr>
      <w:b/>
      <w:bCs/>
    </w:rPr>
  </w:style>
  <w:style w:type="character" w:styleId="55">
    <w:name w:val="endnote reference"/>
    <w:basedOn w:val="53"/>
    <w:semiHidden/>
    <w:unhideWhenUsed/>
    <w:qFormat/>
    <w:uiPriority w:val="99"/>
    <w:rPr>
      <w:vertAlign w:val="superscript"/>
    </w:rPr>
  </w:style>
  <w:style w:type="character" w:styleId="56">
    <w:name w:val="page number"/>
    <w:basedOn w:val="53"/>
    <w:qFormat/>
    <w:uiPriority w:val="0"/>
  </w:style>
  <w:style w:type="character" w:styleId="57">
    <w:name w:val="FollowedHyperlink"/>
    <w:basedOn w:val="53"/>
    <w:qFormat/>
    <w:uiPriority w:val="0"/>
    <w:rPr>
      <w:color w:val="800080"/>
      <w:u w:val="single"/>
    </w:rPr>
  </w:style>
  <w:style w:type="character" w:styleId="58">
    <w:name w:val="Emphasis"/>
    <w:basedOn w:val="53"/>
    <w:qFormat/>
    <w:uiPriority w:val="20"/>
    <w:rPr>
      <w:i/>
      <w:iCs/>
    </w:rPr>
  </w:style>
  <w:style w:type="character" w:styleId="59">
    <w:name w:val="line number"/>
    <w:basedOn w:val="53"/>
    <w:semiHidden/>
    <w:unhideWhenUsed/>
    <w:qFormat/>
    <w:uiPriority w:val="99"/>
  </w:style>
  <w:style w:type="character" w:styleId="60">
    <w:name w:val="Hyperlink"/>
    <w:basedOn w:val="53"/>
    <w:unhideWhenUsed/>
    <w:qFormat/>
    <w:uiPriority w:val="99"/>
    <w:rPr>
      <w:b/>
      <w:color w:val="0000FF"/>
      <w:u w:val="none"/>
    </w:rPr>
  </w:style>
  <w:style w:type="character" w:styleId="61">
    <w:name w:val="annotation reference"/>
    <w:basedOn w:val="53"/>
    <w:unhideWhenUsed/>
    <w:qFormat/>
    <w:uiPriority w:val="99"/>
    <w:rPr>
      <w:sz w:val="16"/>
      <w:szCs w:val="16"/>
    </w:rPr>
  </w:style>
  <w:style w:type="character" w:customStyle="1" w:styleId="62">
    <w:name w:val="页眉 字符"/>
    <w:basedOn w:val="53"/>
    <w:link w:val="35"/>
    <w:qFormat/>
    <w:uiPriority w:val="0"/>
    <w:rPr>
      <w:sz w:val="18"/>
      <w:szCs w:val="18"/>
    </w:rPr>
  </w:style>
  <w:style w:type="character" w:customStyle="1" w:styleId="63">
    <w:name w:val="页脚 字符"/>
    <w:basedOn w:val="53"/>
    <w:link w:val="34"/>
    <w:qFormat/>
    <w:uiPriority w:val="99"/>
    <w:rPr>
      <w:sz w:val="18"/>
      <w:szCs w:val="18"/>
    </w:rPr>
  </w:style>
  <w:style w:type="paragraph" w:customStyle="1" w:styleId="64">
    <w:name w:val="表格Table"/>
    <w:basedOn w:val="1"/>
    <w:qFormat/>
    <w:uiPriority w:val="0"/>
    <w:pPr>
      <w:adjustRightInd w:val="0"/>
      <w:snapToGrid w:val="0"/>
      <w:jc w:val="left"/>
    </w:pPr>
    <w:rPr>
      <w:rFonts w:ascii="Times New Roman" w:hAnsi="Times New Roman" w:eastAsia="宋体" w:cs="Arial"/>
      <w:sz w:val="20"/>
    </w:rPr>
  </w:style>
  <w:style w:type="character" w:customStyle="1" w:styleId="65">
    <w:name w:val="标题 1 字符"/>
    <w:basedOn w:val="53"/>
    <w:link w:val="2"/>
    <w:qFormat/>
    <w:uiPriority w:val="9"/>
    <w:rPr>
      <w:rFonts w:ascii="Times New Roman" w:hAnsi="Times New Roman" w:eastAsia="宋体" w:cs="Times New Roman"/>
      <w:b/>
      <w:sz w:val="28"/>
      <w:szCs w:val="24"/>
    </w:rPr>
  </w:style>
  <w:style w:type="character" w:customStyle="1" w:styleId="66">
    <w:name w:val="标题 2 字符"/>
    <w:basedOn w:val="53"/>
    <w:link w:val="4"/>
    <w:qFormat/>
    <w:uiPriority w:val="9"/>
    <w:rPr>
      <w:rFonts w:ascii="Times New Roman" w:hAnsi="Times New Roman" w:eastAsia="宋体" w:cs="Arial"/>
      <w:b/>
      <w:sz w:val="20"/>
      <w:szCs w:val="20"/>
    </w:rPr>
  </w:style>
  <w:style w:type="character" w:customStyle="1" w:styleId="67">
    <w:name w:val="标题 3 字符"/>
    <w:basedOn w:val="53"/>
    <w:link w:val="5"/>
    <w:qFormat/>
    <w:uiPriority w:val="9"/>
    <w:rPr>
      <w:rFonts w:ascii="Times New Roman" w:hAnsi="Times New Roman" w:eastAsia="宋体" w:cs="Arial"/>
      <w:sz w:val="20"/>
      <w:szCs w:val="18"/>
    </w:rPr>
  </w:style>
  <w:style w:type="character" w:customStyle="1" w:styleId="68">
    <w:name w:val="标题 4 字符"/>
    <w:basedOn w:val="53"/>
    <w:link w:val="6"/>
    <w:qFormat/>
    <w:uiPriority w:val="9"/>
    <w:rPr>
      <w:rFonts w:ascii="Times New Roman" w:hAnsi="Times New Roman" w:eastAsia="宋体" w:cs="Arial"/>
      <w:sz w:val="20"/>
      <w:szCs w:val="18"/>
    </w:rPr>
  </w:style>
  <w:style w:type="character" w:customStyle="1" w:styleId="69">
    <w:name w:val="标题 5 字符"/>
    <w:basedOn w:val="53"/>
    <w:link w:val="7"/>
    <w:qFormat/>
    <w:uiPriority w:val="9"/>
    <w:rPr>
      <w:rFonts w:ascii="Times New Roman" w:hAnsi="Times New Roman" w:eastAsia="宋体" w:cs="Arial"/>
      <w:sz w:val="20"/>
      <w:lang w:val="es-ES"/>
    </w:rPr>
  </w:style>
  <w:style w:type="character" w:customStyle="1" w:styleId="70">
    <w:name w:val="标题 6 字符"/>
    <w:basedOn w:val="53"/>
    <w:link w:val="8"/>
    <w:qFormat/>
    <w:uiPriority w:val="9"/>
    <w:rPr>
      <w:rFonts w:asciiTheme="majorHAnsi" w:hAnsiTheme="majorHAnsi" w:eastAsiaTheme="majorEastAsia" w:cstheme="majorBidi"/>
      <w:i/>
      <w:iCs/>
      <w:color w:val="1F4E79" w:themeColor="accent1" w:themeShade="80"/>
      <w:sz w:val="20"/>
    </w:rPr>
  </w:style>
  <w:style w:type="character" w:customStyle="1" w:styleId="71">
    <w:name w:val="标题 7 字符"/>
    <w:basedOn w:val="53"/>
    <w:link w:val="9"/>
    <w:qFormat/>
    <w:uiPriority w:val="9"/>
    <w:rPr>
      <w:rFonts w:ascii="Times New Roman" w:hAnsi="Times New Roman" w:eastAsiaTheme="majorEastAsia" w:cstheme="majorBidi"/>
      <w:iCs/>
      <w:color w:val="404040" w:themeColor="text1" w:themeTint="BF"/>
      <w:sz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72">
    <w:name w:val="标题 8 字符"/>
    <w:basedOn w:val="53"/>
    <w:link w:val="10"/>
    <w:qFormat/>
    <w:uiPriority w:val="9"/>
    <w:rPr>
      <w:rFonts w:asciiTheme="majorHAnsi" w:hAnsiTheme="majorHAnsi" w:eastAsiaTheme="majorEastAsia" w:cstheme="majorBidi"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73">
    <w:name w:val="标题 9 字符"/>
    <w:basedOn w:val="53"/>
    <w:link w:val="11"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74">
    <w:name w:val="批注框文本 字符"/>
    <w:basedOn w:val="53"/>
    <w:link w:val="33"/>
    <w:qFormat/>
    <w:uiPriority w:val="99"/>
    <w:rPr>
      <w:rFonts w:ascii="Times New Roman" w:hAnsi="Times New Roman" w:eastAsia="宋体" w:cs="Arial"/>
      <w:sz w:val="20"/>
      <w:szCs w:val="18"/>
    </w:rPr>
  </w:style>
  <w:style w:type="character" w:customStyle="1" w:styleId="75">
    <w:name w:val="日期 字符"/>
    <w:basedOn w:val="53"/>
    <w:link w:val="30"/>
    <w:qFormat/>
    <w:uiPriority w:val="99"/>
    <w:rPr>
      <w:rFonts w:ascii="Times New Roman" w:hAnsi="Times New Roman" w:eastAsia="宋体" w:cs="Arial"/>
      <w:sz w:val="20"/>
    </w:rPr>
  </w:style>
  <w:style w:type="character" w:customStyle="1" w:styleId="76">
    <w:name w:val="批注文字 字符"/>
    <w:basedOn w:val="53"/>
    <w:link w:val="19"/>
    <w:qFormat/>
    <w:uiPriority w:val="99"/>
    <w:rPr>
      <w:rFonts w:ascii="Times New Roman" w:hAnsi="Times New Roman" w:eastAsia="宋体" w:cs="Arial"/>
      <w:sz w:val="20"/>
      <w:szCs w:val="20"/>
    </w:rPr>
  </w:style>
  <w:style w:type="character" w:customStyle="1" w:styleId="77">
    <w:name w:val="批注主题 字符"/>
    <w:basedOn w:val="76"/>
    <w:link w:val="50"/>
    <w:qFormat/>
    <w:uiPriority w:val="99"/>
    <w:rPr>
      <w:rFonts w:ascii="Times New Roman" w:hAnsi="Times New Roman" w:eastAsia="宋体" w:cs="Arial"/>
      <w:b/>
      <w:bCs/>
      <w:sz w:val="20"/>
      <w:szCs w:val="20"/>
    </w:rPr>
  </w:style>
  <w:style w:type="paragraph" w:customStyle="1" w:styleId="78">
    <w:name w:val="Tabla Titulo"/>
    <w:basedOn w:val="1"/>
    <w:qFormat/>
    <w:uiPriority w:val="0"/>
    <w:pPr>
      <w:adjustRightInd w:val="0"/>
      <w:snapToGrid w:val="0"/>
      <w:ind w:left="794" w:hanging="794"/>
      <w:jc w:val="center"/>
    </w:pPr>
    <w:rPr>
      <w:rFonts w:ascii="Times New Roman" w:hAnsi="Times New Roman" w:eastAsia="宋体" w:cs="Arial"/>
      <w:b/>
      <w:sz w:val="24"/>
      <w:szCs w:val="24"/>
    </w:rPr>
  </w:style>
  <w:style w:type="paragraph" w:customStyle="1" w:styleId="79">
    <w:name w:val="Tabla Logo"/>
    <w:basedOn w:val="1"/>
    <w:qFormat/>
    <w:uiPriority w:val="0"/>
    <w:pPr>
      <w:adjustRightInd w:val="0"/>
      <w:snapToGrid w:val="0"/>
      <w:spacing w:line="500" w:lineRule="exact"/>
      <w:ind w:left="39" w:hanging="794"/>
      <w:jc w:val="center"/>
    </w:pPr>
    <w:rPr>
      <w:rFonts w:ascii="Times New Roman" w:hAnsi="Times New Roman" w:eastAsia="宋体" w:cs="Arial"/>
      <w:sz w:val="20"/>
      <w:lang w:val="es-ES" w:eastAsia="es-ES"/>
    </w:rPr>
  </w:style>
  <w:style w:type="table" w:customStyle="1" w:styleId="80">
    <w:name w:val="Huiyu"/>
    <w:basedOn w:val="51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vAlign w:val="center"/>
    </w:tcPr>
    <w:tblStylePr w:type="firstRow">
      <w:tcPr>
        <w:shd w:val="clear" w:color="auto" w:fill="D6DCE4" w:themeFill="text2" w:themeFillTint="33"/>
      </w:tcPr>
    </w:tblStylePr>
  </w:style>
  <w:style w:type="table" w:customStyle="1" w:styleId="81">
    <w:name w:val="网格型1"/>
    <w:basedOn w:val="5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2">
    <w:name w:val="Revision"/>
    <w:hidden/>
    <w:semiHidden/>
    <w:qFormat/>
    <w:uiPriority w:val="99"/>
    <w:rPr>
      <w:rFonts w:ascii="Times New Roman" w:hAnsi="Times New Roman" w:eastAsia="宋体" w:cs="Arial"/>
      <w:kern w:val="2"/>
      <w:sz w:val="20"/>
      <w:szCs w:val="22"/>
      <w:lang w:val="en-GB" w:eastAsia="zh-CN" w:bidi="ar-SA"/>
    </w:rPr>
  </w:style>
  <w:style w:type="paragraph" w:customStyle="1" w:styleId="83">
    <w:name w:val="翻译Translation"/>
    <w:basedOn w:val="1"/>
    <w:link w:val="84"/>
    <w:qFormat/>
    <w:uiPriority w:val="0"/>
    <w:pPr>
      <w:adjustRightInd w:val="0"/>
      <w:snapToGrid w:val="0"/>
      <w:spacing w:after="120" w:line="500" w:lineRule="exact"/>
      <w:ind w:left="794" w:hanging="794"/>
      <w:jc w:val="left"/>
    </w:pPr>
    <w:rPr>
      <w:rFonts w:ascii="Times New Roman" w:hAnsi="Times New Roman" w:eastAsia="宋体" w:cs="Arial"/>
      <w:sz w:val="20"/>
    </w:rPr>
  </w:style>
  <w:style w:type="character" w:customStyle="1" w:styleId="84">
    <w:name w:val="翻译Translation Char"/>
    <w:basedOn w:val="53"/>
    <w:link w:val="83"/>
    <w:qFormat/>
    <w:uiPriority w:val="0"/>
    <w:rPr>
      <w:rFonts w:ascii="Times New Roman" w:hAnsi="Times New Roman" w:eastAsia="宋体" w:cs="Arial"/>
      <w:sz w:val="20"/>
    </w:rPr>
  </w:style>
  <w:style w:type="paragraph" w:customStyle="1" w:styleId="85">
    <w:name w:val="K编辑"/>
    <w:basedOn w:val="1"/>
    <w:qFormat/>
    <w:uiPriority w:val="0"/>
    <w:pPr>
      <w:kinsoku w:val="0"/>
      <w:overflowPunct w:val="0"/>
      <w:autoSpaceDE w:val="0"/>
      <w:autoSpaceDN w:val="0"/>
      <w:adjustRightInd w:val="0"/>
      <w:snapToGrid w:val="0"/>
      <w:spacing w:line="500" w:lineRule="exact"/>
      <w:ind w:left="794" w:hanging="794"/>
      <w:jc w:val="left"/>
    </w:pPr>
    <w:rPr>
      <w:rFonts w:ascii="Times New Roman" w:hAnsi="Times New Roman" w:eastAsia="宋体" w:cs="Arial"/>
      <w:snapToGrid w:val="0"/>
      <w:kern w:val="0"/>
      <w:sz w:val="20"/>
    </w:rPr>
  </w:style>
  <w:style w:type="paragraph" w:customStyle="1" w:styleId="86">
    <w:name w:val="TOC Heading"/>
    <w:basedOn w:val="2"/>
    <w:next w:val="1"/>
    <w:unhideWhenUsed/>
    <w:qFormat/>
    <w:uiPriority w:val="39"/>
    <w:pPr>
      <w:keepLines/>
      <w:widowControl/>
      <w:numPr>
        <w:numId w:val="0"/>
      </w:numPr>
      <w:spacing w:before="240" w:line="259" w:lineRule="auto"/>
      <w:outlineLvl w:val="9"/>
    </w:pPr>
    <w:rPr>
      <w:rFonts w:asciiTheme="majorHAnsi" w:hAnsiTheme="majorHAnsi" w:eastAsiaTheme="majorEastAsia" w:cstheme="majorBidi"/>
      <w:b w:val="0"/>
      <w:color w:val="2E75B6" w:themeColor="accent1" w:themeShade="BF"/>
      <w:kern w:val="0"/>
      <w:sz w:val="32"/>
      <w:szCs w:val="32"/>
    </w:rPr>
  </w:style>
  <w:style w:type="character" w:customStyle="1" w:styleId="87">
    <w:name w:val="ziti12-333-25"/>
    <w:basedOn w:val="53"/>
    <w:qFormat/>
    <w:uiPriority w:val="0"/>
  </w:style>
  <w:style w:type="character" w:customStyle="1" w:styleId="88">
    <w:name w:val="正文文本缩进 字符"/>
    <w:basedOn w:val="53"/>
    <w:link w:val="23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89">
    <w:name w:val="文档结构图 字符"/>
    <w:basedOn w:val="53"/>
    <w:link w:val="18"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character" w:customStyle="1" w:styleId="90">
    <w:name w:val="正文文本缩进 2 字符"/>
    <w:basedOn w:val="53"/>
    <w:link w:val="31"/>
    <w:qFormat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91">
    <w:name w:val="样式1"/>
    <w:basedOn w:val="1"/>
    <w:qFormat/>
    <w:uiPriority w:val="0"/>
    <w:pPr>
      <w:widowControl/>
      <w:tabs>
        <w:tab w:val="left" w:pos="525"/>
      </w:tabs>
      <w:autoSpaceDE w:val="0"/>
      <w:autoSpaceDN w:val="0"/>
      <w:adjustRightInd w:val="0"/>
      <w:snapToGrid w:val="0"/>
      <w:spacing w:line="460" w:lineRule="atLeast"/>
      <w:ind w:left="525" w:hanging="794"/>
    </w:pPr>
    <w:rPr>
      <w:rFonts w:ascii="宋体" w:hAnsi="Times New Roman" w:eastAsia="宋体" w:cs="Times New Roman"/>
      <w:sz w:val="24"/>
      <w:szCs w:val="24"/>
    </w:rPr>
  </w:style>
  <w:style w:type="paragraph" w:customStyle="1" w:styleId="92">
    <w:name w:val="正文1"/>
    <w:basedOn w:val="1"/>
    <w:qFormat/>
    <w:uiPriority w:val="0"/>
    <w:pPr>
      <w:tabs>
        <w:tab w:val="left" w:pos="3480"/>
      </w:tabs>
      <w:adjustRightInd w:val="0"/>
      <w:snapToGrid w:val="0"/>
      <w:spacing w:line="500" w:lineRule="atLeast"/>
      <w:ind w:left="794" w:hanging="794"/>
      <w:textAlignment w:val="baseline"/>
    </w:pPr>
    <w:rPr>
      <w:rFonts w:ascii="Times New Roman" w:hAnsi="Times New Roman" w:eastAsia="宋体" w:cs="Times New Roman"/>
      <w:kern w:val="0"/>
      <w:sz w:val="24"/>
      <w:szCs w:val="20"/>
    </w:rPr>
  </w:style>
  <w:style w:type="character" w:customStyle="1" w:styleId="93">
    <w:name w:val="纯文本 字符"/>
    <w:basedOn w:val="53"/>
    <w:link w:val="27"/>
    <w:qFormat/>
    <w:uiPriority w:val="0"/>
    <w:rPr>
      <w:rFonts w:ascii="宋体" w:hAnsi="Courier New" w:eastAsia="宋体" w:cs="Times New Roman"/>
      <w:szCs w:val="20"/>
    </w:rPr>
  </w:style>
  <w:style w:type="character" w:customStyle="1" w:styleId="94">
    <w:name w:val="font1"/>
    <w:basedOn w:val="53"/>
    <w:qFormat/>
    <w:uiPriority w:val="99"/>
    <w:rPr>
      <w:sz w:val="21"/>
      <w:szCs w:val="21"/>
    </w:rPr>
  </w:style>
  <w:style w:type="character" w:styleId="95">
    <w:name w:val="Placeholder Text"/>
    <w:basedOn w:val="53"/>
    <w:semiHidden/>
    <w:qFormat/>
    <w:uiPriority w:val="99"/>
    <w:rPr>
      <w:color w:val="808080"/>
    </w:rPr>
  </w:style>
  <w:style w:type="paragraph" w:customStyle="1" w:styleId="96">
    <w:name w:val="项目符号"/>
    <w:basedOn w:val="1"/>
    <w:qFormat/>
    <w:uiPriority w:val="0"/>
    <w:pPr>
      <w:numPr>
        <w:ilvl w:val="0"/>
        <w:numId w:val="2"/>
      </w:numPr>
      <w:tabs>
        <w:tab w:val="left" w:pos="800"/>
      </w:tabs>
      <w:adjustRightInd w:val="0"/>
      <w:snapToGrid w:val="0"/>
      <w:spacing w:line="500" w:lineRule="exact"/>
      <w:ind w:left="794" w:hanging="794"/>
      <w:jc w:val="left"/>
    </w:pPr>
    <w:rPr>
      <w:rFonts w:ascii="Times New Roman" w:hAnsi="Times New Roman" w:eastAsia="宋体" w:cs="Arial"/>
      <w:kern w:val="20"/>
      <w:sz w:val="20"/>
    </w:rPr>
  </w:style>
  <w:style w:type="character" w:customStyle="1" w:styleId="97">
    <w:name w:val="正文文本缩进 3 字符"/>
    <w:basedOn w:val="53"/>
    <w:link w:val="41"/>
    <w:qFormat/>
    <w:uiPriority w:val="99"/>
    <w:rPr>
      <w:rFonts w:ascii="Times New Roman" w:hAnsi="Times New Roman" w:eastAsia="宋体" w:cs="Arial"/>
      <w:sz w:val="16"/>
      <w:szCs w:val="16"/>
    </w:rPr>
  </w:style>
  <w:style w:type="paragraph" w:customStyle="1" w:styleId="98">
    <w:name w:val="Table Text"/>
    <w:basedOn w:val="1"/>
    <w:qFormat/>
    <w:uiPriority w:val="0"/>
    <w:pPr>
      <w:keepLines/>
      <w:widowControl/>
      <w:ind w:left="794" w:hanging="794"/>
      <w:contextualSpacing/>
      <w:jc w:val="left"/>
    </w:pPr>
    <w:rPr>
      <w:rFonts w:ascii="Arial" w:hAnsi="Arial" w:eastAsia="宋体" w:cs="Arial"/>
      <w:sz w:val="18"/>
      <w:lang w:val="en-GB"/>
    </w:rPr>
  </w:style>
  <w:style w:type="character" w:customStyle="1" w:styleId="99">
    <w:name w:val="尾注文本 字符"/>
    <w:basedOn w:val="53"/>
    <w:link w:val="32"/>
    <w:semiHidden/>
    <w:qFormat/>
    <w:uiPriority w:val="99"/>
    <w:rPr>
      <w:rFonts w:ascii="Times New Roman" w:hAnsi="Times New Roman" w:eastAsia="宋体" w:cs="Arial"/>
      <w:sz w:val="20"/>
    </w:rPr>
  </w:style>
  <w:style w:type="table" w:customStyle="1" w:styleId="100">
    <w:name w:val="网格型2"/>
    <w:basedOn w:val="51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1">
    <w:name w:val="网格型11"/>
    <w:basedOn w:val="5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2">
    <w:name w:val="Heading Date"/>
    <w:basedOn w:val="35"/>
    <w:qFormat/>
    <w:uiPriority w:val="0"/>
    <w:pPr>
      <w:pBdr>
        <w:bottom w:val="none" w:color="auto" w:sz="0" w:space="0"/>
      </w:pBdr>
      <w:tabs>
        <w:tab w:val="center" w:pos="4680"/>
        <w:tab w:val="right" w:pos="9360"/>
        <w:tab w:val="clear" w:pos="4153"/>
        <w:tab w:val="clear" w:pos="8306"/>
      </w:tabs>
      <w:snapToGrid/>
      <w:spacing w:line="360" w:lineRule="auto"/>
      <w:ind w:left="576"/>
      <w:jc w:val="left"/>
    </w:pPr>
    <w:rPr>
      <w:rFonts w:cs="Arial" w:asciiTheme="majorHAnsi" w:hAnsiTheme="majorHAnsi" w:eastAsiaTheme="minorHAnsi"/>
      <w:caps/>
      <w:color w:val="000000" w:themeColor="text1"/>
      <w:sz w:val="16"/>
      <w:szCs w:val="22"/>
      <w:lang w:val="en-GB" w:eastAsia="en-US"/>
      <w14:textFill>
        <w14:solidFill>
          <w14:schemeClr w14:val="tx1"/>
        </w14:solidFill>
      </w14:textFill>
    </w:rPr>
  </w:style>
  <w:style w:type="paragraph" w:customStyle="1" w:styleId="103">
    <w:name w:val="Formatvorlage1"/>
    <w:basedOn w:val="36"/>
    <w:uiPriority w:val="0"/>
    <w:pPr>
      <w:adjustRightInd/>
      <w:snapToGrid/>
      <w:spacing w:before="120"/>
      <w:ind w:left="0" w:firstLine="0"/>
    </w:pPr>
    <w:rPr>
      <w:caps/>
    </w:rPr>
  </w:style>
  <w:style w:type="paragraph" w:customStyle="1" w:styleId="104">
    <w:name w:val="textkörperliste"/>
    <w:basedOn w:val="1"/>
    <w:uiPriority w:val="0"/>
    <w:pPr>
      <w:spacing w:line="360" w:lineRule="auto"/>
      <w:jc w:val="left"/>
    </w:pPr>
    <w:rPr>
      <w:rFonts w:ascii="Arial" w:hAnsi="Arial" w:eastAsia="宋体" w:cs="Arial"/>
      <w:sz w:val="18"/>
      <w:lang w:val="en-GB"/>
    </w:rPr>
  </w:style>
  <w:style w:type="character" w:customStyle="1" w:styleId="105">
    <w:name w:val="标题 字符"/>
    <w:basedOn w:val="53"/>
    <w:link w:val="49"/>
    <w:uiPriority w:val="0"/>
    <w:rPr>
      <w:rFonts w:ascii="Arial" w:hAnsi="Arial" w:eastAsia="宋体" w:cs="Arial"/>
      <w:b/>
      <w:bCs/>
      <w:sz w:val="18"/>
      <w:szCs w:val="24"/>
      <w:lang w:val="en-GB"/>
    </w:rPr>
  </w:style>
  <w:style w:type="character" w:customStyle="1" w:styleId="106">
    <w:name w:val="正文文本 字符"/>
    <w:basedOn w:val="53"/>
    <w:link w:val="22"/>
    <w:uiPriority w:val="0"/>
    <w:rPr>
      <w:rFonts w:ascii="Arial" w:hAnsi="Arial" w:eastAsia="宋体" w:cs="Arial"/>
      <w:sz w:val="18"/>
      <w:lang w:val="en-GB"/>
    </w:rPr>
  </w:style>
  <w:style w:type="character" w:customStyle="1" w:styleId="107">
    <w:name w:val="正文文本 2 字符"/>
    <w:basedOn w:val="53"/>
    <w:link w:val="46"/>
    <w:uiPriority w:val="0"/>
    <w:rPr>
      <w:rFonts w:ascii="Times New Roman" w:hAnsi="Times New Roman" w:eastAsia="宋体" w:cs="Arial"/>
      <w:sz w:val="18"/>
      <w:lang w:val="en-GB"/>
    </w:rPr>
  </w:style>
  <w:style w:type="character" w:customStyle="1" w:styleId="108">
    <w:name w:val="正文文本 3 字符"/>
    <w:basedOn w:val="53"/>
    <w:link w:val="21"/>
    <w:uiPriority w:val="0"/>
    <w:rPr>
      <w:rFonts w:ascii="Arial" w:hAnsi="Arial" w:eastAsia="宋体" w:cs="Arial"/>
      <w:sz w:val="18"/>
      <w:szCs w:val="18"/>
      <w:lang w:val="en-GB"/>
    </w:rPr>
  </w:style>
  <w:style w:type="character" w:customStyle="1" w:styleId="109">
    <w:name w:val="hps"/>
    <w:uiPriority w:val="0"/>
  </w:style>
  <w:style w:type="character" w:customStyle="1" w:styleId="110">
    <w:name w:val="short_text"/>
    <w:qFormat/>
    <w:uiPriority w:val="0"/>
  </w:style>
  <w:style w:type="paragraph" w:customStyle="1" w:styleId="111">
    <w:name w:val="Default"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Arial"/>
      <w:color w:val="000000"/>
      <w:kern w:val="0"/>
      <w:sz w:val="24"/>
      <w:szCs w:val="24"/>
      <w:lang w:val="en-US" w:eastAsia="zh-CN" w:bidi="ar-SA"/>
    </w:rPr>
  </w:style>
  <w:style w:type="paragraph" w:customStyle="1" w:styleId="112">
    <w:name w:val="Tabla Interno"/>
    <w:basedOn w:val="1"/>
    <w:link w:val="113"/>
    <w:uiPriority w:val="0"/>
    <w:pPr>
      <w:spacing w:line="360" w:lineRule="auto"/>
      <w:jc w:val="left"/>
    </w:pPr>
    <w:rPr>
      <w:rFonts w:ascii="Arial" w:hAnsi="Arial" w:eastAsia="Times New Roman" w:cs="Arial"/>
      <w:sz w:val="20"/>
    </w:rPr>
  </w:style>
  <w:style w:type="character" w:customStyle="1" w:styleId="113">
    <w:name w:val="Tabla Interno Car"/>
    <w:link w:val="112"/>
    <w:locked/>
    <w:uiPriority w:val="0"/>
    <w:rPr>
      <w:rFonts w:ascii="Arial" w:hAnsi="Arial" w:eastAsia="Times New Roman" w:cs="Arial"/>
      <w:sz w:val="20"/>
    </w:rPr>
  </w:style>
  <w:style w:type="paragraph" w:customStyle="1" w:styleId="114">
    <w:name w:val="p0"/>
    <w:basedOn w:val="1"/>
    <w:qFormat/>
    <w:uiPriority w:val="0"/>
    <w:pPr>
      <w:spacing w:after="240" w:line="360" w:lineRule="auto"/>
      <w:jc w:val="left"/>
    </w:pPr>
    <w:rPr>
      <w:rFonts w:ascii="Arial" w:hAnsi="Arial" w:eastAsia="宋体" w:cs="Arial"/>
      <w:sz w:val="20"/>
      <w:lang w:val="en-GB"/>
    </w:rPr>
  </w:style>
  <w:style w:type="table" w:customStyle="1" w:styleId="115">
    <w:name w:val="网格型3"/>
    <w:basedOn w:val="51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16">
    <w:name w:val="Quote"/>
    <w:basedOn w:val="1"/>
    <w:next w:val="1"/>
    <w:link w:val="117"/>
    <w:uiPriority w:val="29"/>
    <w:pPr>
      <w:keepLines/>
      <w:widowControl/>
      <w:jc w:val="right"/>
    </w:pPr>
    <w:rPr>
      <w:rFonts w:ascii="Arial" w:hAnsi="Arial" w:eastAsia="宋体" w:cs="Arial"/>
      <w:i/>
      <w:sz w:val="18"/>
      <w:szCs w:val="18"/>
      <w:lang w:val="en-GB"/>
    </w:rPr>
  </w:style>
  <w:style w:type="character" w:customStyle="1" w:styleId="117">
    <w:name w:val="引用 字符"/>
    <w:basedOn w:val="53"/>
    <w:link w:val="116"/>
    <w:uiPriority w:val="29"/>
    <w:rPr>
      <w:rFonts w:ascii="Arial" w:hAnsi="Arial" w:eastAsia="宋体" w:cs="Arial"/>
      <w:i/>
      <w:sz w:val="18"/>
      <w:szCs w:val="18"/>
      <w:lang w:val="en-GB"/>
    </w:rPr>
  </w:style>
  <w:style w:type="paragraph" w:customStyle="1" w:styleId="118">
    <w:name w:val="English"/>
    <w:basedOn w:val="1"/>
    <w:uiPriority w:val="0"/>
    <w:pPr>
      <w:spacing w:before="60" w:after="240"/>
      <w:jc w:val="left"/>
    </w:pPr>
    <w:rPr>
      <w:rFonts w:ascii="Arial" w:hAnsi="Arial" w:eastAsia="宋体" w:cs="Arial"/>
      <w:sz w:val="18"/>
      <w:lang w:val="en-GB"/>
    </w:rPr>
  </w:style>
  <w:style w:type="table" w:customStyle="1" w:styleId="119">
    <w:name w:val="Huiyu1"/>
    <w:basedOn w:val="51"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vAlign w:val="center"/>
    </w:tcPr>
    <w:tblStylePr w:type="firstRow">
      <w:tcPr>
        <w:shd w:val="clear" w:color="auto" w:fill="D6DCE4" w:themeFill="text2" w:themeFillTint="33"/>
      </w:tcPr>
    </w:tblStylePr>
  </w:style>
  <w:style w:type="paragraph" w:customStyle="1" w:styleId="120">
    <w:name w:val="Normal Tabla"/>
    <w:basedOn w:val="1"/>
    <w:qFormat/>
    <w:uiPriority w:val="0"/>
    <w:pPr>
      <w:jc w:val="left"/>
    </w:pPr>
    <w:rPr>
      <w:rFonts w:ascii="Arial" w:hAnsi="Arial" w:eastAsia="宋体" w:cs="Arial"/>
      <w:sz w:val="18"/>
      <w:lang w:val="en-GB"/>
    </w:rPr>
  </w:style>
  <w:style w:type="paragraph" w:customStyle="1" w:styleId="121">
    <w:name w:val="Tabla Normal"/>
    <w:basedOn w:val="1"/>
    <w:uiPriority w:val="0"/>
    <w:pPr>
      <w:jc w:val="left"/>
    </w:pPr>
    <w:rPr>
      <w:rFonts w:ascii="Arial" w:hAnsi="Arial" w:eastAsia="宋体" w:cs="Arial"/>
      <w:sz w:val="18"/>
      <w:lang w:val="en-GB"/>
    </w:rPr>
  </w:style>
  <w:style w:type="paragraph" w:customStyle="1" w:styleId="122">
    <w:name w:val="Table Logo"/>
    <w:basedOn w:val="1"/>
    <w:uiPriority w:val="0"/>
    <w:pPr>
      <w:spacing w:line="360" w:lineRule="auto"/>
      <w:ind w:left="39"/>
      <w:jc w:val="center"/>
    </w:pPr>
    <w:rPr>
      <w:rFonts w:ascii="Arial" w:hAnsi="Arial" w:eastAsia="宋体" w:cs="Arial"/>
      <w:sz w:val="18"/>
      <w:lang w:val="es-ES" w:eastAsia="es-ES"/>
    </w:rPr>
  </w:style>
  <w:style w:type="paragraph" w:customStyle="1" w:styleId="123">
    <w:name w:val="Table Title"/>
    <w:basedOn w:val="1"/>
    <w:uiPriority w:val="0"/>
    <w:pPr>
      <w:jc w:val="center"/>
    </w:pPr>
    <w:rPr>
      <w:rFonts w:ascii="Arial" w:hAnsi="Arial" w:eastAsia="宋体" w:cs="Arial"/>
      <w:b/>
      <w:sz w:val="24"/>
      <w:szCs w:val="24"/>
      <w:lang w:val="en-GB"/>
    </w:rPr>
  </w:style>
  <w:style w:type="paragraph" w:customStyle="1" w:styleId="124">
    <w:name w:val="IVSDSTY"/>
    <w:basedOn w:val="1"/>
    <w:uiPriority w:val="0"/>
    <w:pPr>
      <w:widowControl/>
      <w:spacing w:line="240" w:lineRule="atLeast"/>
      <w:jc w:val="left"/>
    </w:pPr>
    <w:rPr>
      <w:rFonts w:ascii="Courier" w:hAnsi="Courier" w:eastAsia="宋体" w:cs="Times New Roman"/>
      <w:kern w:val="0"/>
      <w:sz w:val="24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7EAED-175B-42B9-99D0-CF31BE99C97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1964</Words>
  <Characters>2172</Characters>
  <Lines>15</Lines>
  <Paragraphs>4</Paragraphs>
  <TotalTime>26</TotalTime>
  <ScaleCrop>false</ScaleCrop>
  <LinksUpToDate>false</LinksUpToDate>
  <CharactersWithSpaces>2498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2018-07-20T01:49:00Z</dcterms:created>
  <dc:creator>栾晓婷</dc:creator>
  <cp:lastModifiedBy>王东</cp:lastModifiedBy>
  <cp:lastPrinted>2017-12-21T02:31:00Z</cp:lastPrinted>
  <dcterms:modified xsi:type="dcterms:W3CDTF">2022-08-23T03:09:58Z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2583CBD742874444A71E46179FCBF179</vt:lpwstr>
  </property>
</Properties>
</file>